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621AF3" w:rsidRDefault="00D16977" w:rsidP="00621AF3">
      <w:pPr>
        <w:spacing w:after="120"/>
        <w:ind w:left="170" w:right="113"/>
      </w:pPr>
      <w:r w:rsidRPr="00621AF3">
        <w:t xml:space="preserve">                                                 </w:t>
      </w:r>
    </w:p>
    <w:p w14:paraId="108D1268" w14:textId="0B37CC17" w:rsidR="00DB4460" w:rsidRPr="00621AF3" w:rsidRDefault="00DB4460" w:rsidP="00621AF3">
      <w:pPr>
        <w:spacing w:after="120"/>
        <w:ind w:left="170" w:right="113"/>
        <w:rPr>
          <w:b/>
        </w:rPr>
      </w:pPr>
      <w:r w:rsidRPr="00621AF3">
        <w:t xml:space="preserve">                                             </w:t>
      </w:r>
      <w:r w:rsidR="007F56BF" w:rsidRPr="00621AF3">
        <w:rPr>
          <w:b/>
        </w:rPr>
        <w:t>HOTĂRÂREA</w:t>
      </w:r>
      <w:r w:rsidR="00557DE1" w:rsidRPr="00621AF3">
        <w:rPr>
          <w:b/>
        </w:rPr>
        <w:t xml:space="preserve"> </w:t>
      </w:r>
      <w:r w:rsidR="0075154B" w:rsidRPr="00621AF3">
        <w:rPr>
          <w:b/>
        </w:rPr>
        <w:t>nr.</w:t>
      </w:r>
      <w:r w:rsidR="00795941" w:rsidRPr="00621AF3">
        <w:rPr>
          <w:b/>
        </w:rPr>
        <w:t xml:space="preserve"> </w:t>
      </w:r>
      <w:r w:rsidR="00917F69">
        <w:rPr>
          <w:b/>
        </w:rPr>
        <w:t>21</w:t>
      </w:r>
      <w:r w:rsidR="00795941" w:rsidRPr="00621AF3">
        <w:rPr>
          <w:b/>
        </w:rPr>
        <w:t>/202</w:t>
      </w:r>
      <w:r w:rsidR="000B0971" w:rsidRPr="00621AF3">
        <w:rPr>
          <w:b/>
        </w:rPr>
        <w:t>5</w:t>
      </w:r>
    </w:p>
    <w:p w14:paraId="097B398C" w14:textId="77777777" w:rsidR="00C10A67" w:rsidRDefault="00AB2D4F" w:rsidP="00C10A67">
      <w:pPr>
        <w:pStyle w:val="Standard"/>
        <w:tabs>
          <w:tab w:val="left" w:pos="709"/>
        </w:tabs>
        <w:ind w:left="170" w:right="113"/>
        <w:jc w:val="center"/>
        <w:rPr>
          <w:rFonts w:eastAsia="Times New Roman"/>
          <w:sz w:val="24"/>
          <w:szCs w:val="24"/>
          <w:lang w:eastAsia="ro-RO"/>
        </w:rPr>
      </w:pPr>
      <w:r w:rsidRPr="00C10A67">
        <w:rPr>
          <w:sz w:val="24"/>
          <w:szCs w:val="24"/>
          <w:lang w:eastAsia="ro-RO"/>
        </w:rPr>
        <w:t xml:space="preserve">privind </w:t>
      </w:r>
      <w:r w:rsidR="00917F69" w:rsidRPr="00C10A67">
        <w:rPr>
          <w:rFonts w:eastAsia="Times New Roman"/>
          <w:sz w:val="24"/>
          <w:szCs w:val="24"/>
          <w:lang w:eastAsia="ro-RO"/>
        </w:rPr>
        <w:t>completarea anexei numărul 1 la hotărârea Consiliului Local numărul 52 din 30 iunie 2009 privind însușirea bunurilor care aparțin domeniului privat al comunei Săsciori, prin completarea cu poziția nouă nr. 152</w:t>
      </w:r>
    </w:p>
    <w:p w14:paraId="12E2FCC6" w14:textId="77777777" w:rsidR="00C10A67" w:rsidRDefault="00C10A67" w:rsidP="00C10A67">
      <w:pPr>
        <w:pStyle w:val="Standard"/>
        <w:tabs>
          <w:tab w:val="left" w:pos="709"/>
        </w:tabs>
        <w:ind w:left="170" w:right="113"/>
        <w:rPr>
          <w:rFonts w:eastAsia="Times New Roman"/>
          <w:sz w:val="24"/>
          <w:szCs w:val="24"/>
          <w:lang w:eastAsia="ro-RO"/>
        </w:rPr>
      </w:pPr>
      <w:r>
        <w:rPr>
          <w:rFonts w:eastAsia="Times New Roman"/>
          <w:sz w:val="24"/>
          <w:szCs w:val="24"/>
          <w:lang w:eastAsia="ro-RO"/>
        </w:rPr>
        <w:t xml:space="preserve">    </w:t>
      </w:r>
    </w:p>
    <w:p w14:paraId="252CAC7C" w14:textId="158369BE" w:rsidR="00E55C14" w:rsidRPr="00C10A67" w:rsidRDefault="00C10A67" w:rsidP="00C10A67">
      <w:pPr>
        <w:pStyle w:val="Standard"/>
        <w:tabs>
          <w:tab w:val="left" w:pos="709"/>
        </w:tabs>
        <w:ind w:left="170" w:right="113"/>
        <w:rPr>
          <w:rFonts w:eastAsia="Times New Roman"/>
          <w:sz w:val="24"/>
          <w:szCs w:val="24"/>
          <w:lang w:eastAsia="ro-RO"/>
        </w:rPr>
      </w:pPr>
      <w:r>
        <w:rPr>
          <w:rFonts w:eastAsia="Times New Roman"/>
          <w:sz w:val="24"/>
          <w:szCs w:val="24"/>
          <w:lang w:eastAsia="ro-RO"/>
        </w:rPr>
        <w:t xml:space="preserve">    </w:t>
      </w:r>
      <w:r w:rsidR="00CA05DB" w:rsidRPr="00C10A67">
        <w:rPr>
          <w:b/>
          <w:sz w:val="24"/>
          <w:szCs w:val="24"/>
        </w:rPr>
        <w:t>Consiliul local al comunei Săsciori,</w:t>
      </w:r>
      <w:r w:rsidR="00CA05DB" w:rsidRPr="00C10A67">
        <w:rPr>
          <w:sz w:val="24"/>
          <w:szCs w:val="24"/>
        </w:rPr>
        <w:t xml:space="preserve"> întrunit în ședința publică ordinară în data  de </w:t>
      </w:r>
      <w:r w:rsidR="00917F69" w:rsidRPr="00C10A67">
        <w:rPr>
          <w:sz w:val="24"/>
          <w:szCs w:val="24"/>
        </w:rPr>
        <w:t>24</w:t>
      </w:r>
      <w:r w:rsidR="00CA05DB" w:rsidRPr="00C10A67">
        <w:rPr>
          <w:sz w:val="24"/>
          <w:szCs w:val="24"/>
        </w:rPr>
        <w:t>.02.2025;</w:t>
      </w:r>
    </w:p>
    <w:p w14:paraId="3DE1CFD6" w14:textId="29CFD532" w:rsidR="00E55C14" w:rsidRPr="00917F69" w:rsidRDefault="002D4464" w:rsidP="00917F69">
      <w:pPr>
        <w:spacing w:after="120"/>
        <w:ind w:left="170" w:right="113"/>
        <w:jc w:val="both"/>
        <w:rPr>
          <w:b/>
          <w:bCs/>
        </w:rPr>
      </w:pPr>
      <w:r w:rsidRPr="00917F69">
        <w:rPr>
          <w:b/>
          <w:bCs/>
        </w:rPr>
        <w:t xml:space="preserve">    </w:t>
      </w:r>
      <w:r w:rsidR="00E55C14" w:rsidRPr="00917F69">
        <w:rPr>
          <w:b/>
          <w:bCs/>
        </w:rPr>
        <w:t>Luând în dezbatere:</w:t>
      </w:r>
    </w:p>
    <w:p w14:paraId="69050187" w14:textId="54CD5D0E" w:rsidR="00917F69" w:rsidRPr="00917F69" w:rsidRDefault="00917F69" w:rsidP="00917F69">
      <w:pPr>
        <w:pStyle w:val="Standard"/>
        <w:tabs>
          <w:tab w:val="left" w:pos="709"/>
        </w:tabs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917F69">
        <w:rPr>
          <w:sz w:val="24"/>
          <w:szCs w:val="24"/>
        </w:rPr>
        <w:t xml:space="preserve"> - proiectul de hotărâre nr.85/18.02.2025 privind  </w:t>
      </w:r>
      <w:r w:rsidRPr="00917F69">
        <w:rPr>
          <w:rFonts w:eastAsia="Times New Roman"/>
          <w:sz w:val="24"/>
          <w:szCs w:val="24"/>
          <w:lang w:eastAsia="ro-RO"/>
        </w:rPr>
        <w:t xml:space="preserve">completarea anexei numărul 1 la hotărârea Consiliului Local numărul 52 din 30 iunie 2009 privind însușirea bunurilor care aparțin domeniului privat al comunei Săsciori, prin completarea cu poziția nouă nr. 152 - </w:t>
      </w:r>
      <w:r w:rsidRPr="00917F69">
        <w:rPr>
          <w:rFonts w:eastAsia="Times New Roman"/>
          <w:kern w:val="1"/>
          <w:sz w:val="24"/>
          <w:szCs w:val="24"/>
          <w:lang w:eastAsia="hi-IN"/>
        </w:rPr>
        <w:t>proiect din inițiativa primarului comunei Săsciori – dl. Morar Nicolae Florin;</w:t>
      </w:r>
    </w:p>
    <w:p w14:paraId="1BB9D8B1" w14:textId="77777777" w:rsidR="00917F69" w:rsidRDefault="00917F69" w:rsidP="00917F69">
      <w:pPr>
        <w:pStyle w:val="Standard"/>
        <w:tabs>
          <w:tab w:val="left" w:pos="709"/>
        </w:tabs>
        <w:spacing w:after="120"/>
        <w:ind w:left="170" w:right="113"/>
        <w:rPr>
          <w:sz w:val="24"/>
          <w:szCs w:val="24"/>
        </w:rPr>
      </w:pPr>
      <w:r w:rsidRPr="00917F69">
        <w:rPr>
          <w:sz w:val="24"/>
          <w:szCs w:val="24"/>
        </w:rPr>
        <w:t xml:space="preserve"> - referatul de aprobare  nr. 86/18.02.2025 privind  </w:t>
      </w:r>
      <w:r w:rsidRPr="00917F69">
        <w:rPr>
          <w:rFonts w:eastAsia="Times New Roman"/>
          <w:sz w:val="24"/>
          <w:szCs w:val="24"/>
          <w:lang w:eastAsia="ro-RO"/>
        </w:rPr>
        <w:t>completarea anexei numărul 1 la hotărârea Consiliului Local numărul 52 din 30 iunie 2009 privind însușirea bunurilor care aparțin domeniului privat al comunei Săsciori, prin completarea cu poziția nouă nr. 152</w:t>
      </w:r>
      <w:r w:rsidRPr="00917F69">
        <w:rPr>
          <w:rFonts w:eastAsia="Times New Roman"/>
          <w:kern w:val="1"/>
          <w:sz w:val="24"/>
          <w:szCs w:val="24"/>
          <w:lang w:eastAsia="hi-IN"/>
        </w:rPr>
        <w:t xml:space="preserve">, </w:t>
      </w:r>
      <w:r w:rsidRPr="00917F69">
        <w:rPr>
          <w:sz w:val="24"/>
          <w:szCs w:val="24"/>
        </w:rPr>
        <w:t>întocmit de domnul Morar Nicolae Florin, primarul comunei Săsciori;</w:t>
      </w:r>
    </w:p>
    <w:p w14:paraId="47C9BAC3" w14:textId="5A9EDE0F" w:rsidR="00917F69" w:rsidRDefault="00917F69" w:rsidP="00917F69">
      <w:pPr>
        <w:pStyle w:val="Standard"/>
        <w:tabs>
          <w:tab w:val="left" w:pos="709"/>
        </w:tabs>
        <w:spacing w:after="120"/>
        <w:ind w:left="170" w:right="113"/>
        <w:rPr>
          <w:sz w:val="24"/>
          <w:szCs w:val="24"/>
        </w:rPr>
      </w:pPr>
      <w:r w:rsidRPr="00917F69">
        <w:rPr>
          <w:sz w:val="24"/>
          <w:szCs w:val="24"/>
        </w:rPr>
        <w:t>- raportul de specialitate  nr. 87/18.02.2025 întocmit de Compartimentul de resort din cadrul Primăriei Comunei Săsciori – consilier I Bogdan Andrei Nicolae;</w:t>
      </w:r>
    </w:p>
    <w:p w14:paraId="58D75C43" w14:textId="77777777" w:rsidR="00A92766" w:rsidRDefault="00A92766" w:rsidP="00A92766">
      <w:pPr>
        <w:pStyle w:val="Standard"/>
        <w:numPr>
          <w:ilvl w:val="0"/>
          <w:numId w:val="16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raportul de avizare al comisiei de specialitate nr.1</w:t>
      </w:r>
      <w:r>
        <w:rPr>
          <w:b/>
          <w:i/>
          <w:iCs/>
          <w:sz w:val="24"/>
          <w:szCs w:val="24"/>
          <w:lang w:eastAsia="ro-RO"/>
        </w:rPr>
        <w:t xml:space="preserve"> </w:t>
      </w:r>
      <w:r>
        <w:rPr>
          <w:rFonts w:eastAsia="Times New Roman"/>
          <w:b/>
          <w:sz w:val="24"/>
          <w:szCs w:val="24"/>
          <w:lang w:eastAsia="ro-RO"/>
        </w:rPr>
        <w:t xml:space="preserve">- </w:t>
      </w:r>
      <w:r>
        <w:rPr>
          <w:rFonts w:eastAsia="Times New Roman"/>
          <w:sz w:val="24"/>
          <w:szCs w:val="24"/>
          <w:lang w:eastAsia="ro-RO"/>
        </w:rPr>
        <w:t>pentru agricultura, economico-financiară, amenajarea teritoriului și urbanism;</w:t>
      </w:r>
    </w:p>
    <w:p w14:paraId="58FB6994" w14:textId="77777777" w:rsidR="00A92766" w:rsidRDefault="00A92766" w:rsidP="00A92766">
      <w:pPr>
        <w:pStyle w:val="Standard"/>
        <w:numPr>
          <w:ilvl w:val="0"/>
          <w:numId w:val="16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>
        <w:rPr>
          <w:b/>
          <w:bCs/>
          <w:i/>
          <w:iCs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- </w:t>
      </w:r>
      <w:r>
        <w:rPr>
          <w:sz w:val="24"/>
          <w:szCs w:val="24"/>
          <w:lang w:val="fr-FR"/>
        </w:rPr>
        <w:t>pentru activităţi social-culturale, culte, învăţământ, sănătate şi familie, muncă,protecţie socială, protecţie copii, tineret şi sport ;</w:t>
      </w:r>
    </w:p>
    <w:p w14:paraId="400E3A8B" w14:textId="77777777" w:rsidR="00A92766" w:rsidRDefault="00A92766" w:rsidP="00A92766">
      <w:pPr>
        <w:pStyle w:val="Standard"/>
        <w:numPr>
          <w:ilvl w:val="0"/>
          <w:numId w:val="16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>
        <w:rPr>
          <w:b/>
          <w:i/>
          <w:sz w:val="24"/>
          <w:szCs w:val="24"/>
        </w:rPr>
        <w:t xml:space="preserve"> - </w:t>
      </w:r>
      <w:r>
        <w:rPr>
          <w:sz w:val="24"/>
          <w:szCs w:val="24"/>
          <w:lang w:val="ro-RO"/>
        </w:rPr>
        <w:t>juridică și de disciplină, protecția mediului și turism;</w:t>
      </w:r>
    </w:p>
    <w:p w14:paraId="6E5998E8" w14:textId="77777777" w:rsidR="00917F69" w:rsidRPr="00917F69" w:rsidRDefault="00917F69" w:rsidP="00A92766">
      <w:pPr>
        <w:pStyle w:val="Standard"/>
        <w:tabs>
          <w:tab w:val="left" w:pos="709"/>
        </w:tabs>
        <w:spacing w:after="120"/>
        <w:ind w:right="113"/>
        <w:rPr>
          <w:rFonts w:eastAsia="Times New Roman"/>
          <w:sz w:val="24"/>
          <w:szCs w:val="24"/>
          <w:lang w:eastAsia="ro-RO"/>
        </w:rPr>
      </w:pPr>
    </w:p>
    <w:p w14:paraId="210E9A91" w14:textId="6EE6C68A" w:rsidR="00917F69" w:rsidRPr="00917F69" w:rsidRDefault="00917F69" w:rsidP="00917F69">
      <w:pPr>
        <w:autoSpaceDE w:val="0"/>
        <w:spacing w:after="120"/>
        <w:ind w:left="170" w:right="113"/>
        <w:jc w:val="both"/>
        <w:rPr>
          <w:b/>
          <w:bCs/>
        </w:rPr>
      </w:pPr>
      <w:r w:rsidRPr="00917F69">
        <w:t xml:space="preserve">   </w:t>
      </w:r>
      <w:r w:rsidRPr="00917F69">
        <w:rPr>
          <w:b/>
          <w:bCs/>
        </w:rPr>
        <w:t>Având în vedere prevederile:</w:t>
      </w:r>
    </w:p>
    <w:p w14:paraId="484C77FB" w14:textId="77777777" w:rsidR="00917F69" w:rsidRPr="00917F69" w:rsidRDefault="00917F69" w:rsidP="00C10A67">
      <w:pPr>
        <w:pStyle w:val="ListParagraph"/>
        <w:numPr>
          <w:ilvl w:val="0"/>
          <w:numId w:val="15"/>
        </w:numPr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917F69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Art.129, alin(2), lit.c): „atribuţii privind administrarea domeniului public şi privat al comunei, oraşului sau municipiului” </w:t>
      </w:r>
      <w:r w:rsidRPr="00917F69">
        <w:rPr>
          <w:rFonts w:ascii="Times New Roman" w:hAnsi="Times New Roman"/>
          <w:sz w:val="24"/>
          <w:szCs w:val="24"/>
        </w:rPr>
        <w:t>din OUG nr.57/2019 - Codul administrativ:</w:t>
      </w:r>
    </w:p>
    <w:p w14:paraId="38A3A0B7" w14:textId="77777777" w:rsidR="00917F69" w:rsidRPr="00917F69" w:rsidRDefault="00917F69" w:rsidP="00C10A67">
      <w:pPr>
        <w:pStyle w:val="ListParagraph"/>
        <w:numPr>
          <w:ilvl w:val="0"/>
          <w:numId w:val="15"/>
        </w:numPr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917F69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 357, alin(4): „se aprobă prin hotărâre a autorităţii deliberative a fiecărei unităţi administrativ-teritoriale.” </w:t>
      </w:r>
      <w:r w:rsidRPr="00917F69">
        <w:rPr>
          <w:rFonts w:ascii="Times New Roman" w:hAnsi="Times New Roman"/>
          <w:sz w:val="24"/>
          <w:szCs w:val="24"/>
        </w:rPr>
        <w:t>din OUG nr.57/2019 - Codul administrativ:</w:t>
      </w:r>
    </w:p>
    <w:p w14:paraId="78595FB9" w14:textId="77777777" w:rsidR="00917F69" w:rsidRPr="00917F69" w:rsidRDefault="00917F69" w:rsidP="00C10A67">
      <w:pPr>
        <w:pStyle w:val="ListParagraph"/>
        <w:numPr>
          <w:ilvl w:val="0"/>
          <w:numId w:val="15"/>
        </w:numPr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917F69">
        <w:rPr>
          <w:rFonts w:ascii="Times New Roman" w:eastAsia="Times New Roman" w:hAnsi="Times New Roman"/>
          <w:sz w:val="24"/>
          <w:szCs w:val="24"/>
          <w:lang w:eastAsia="ro-RO"/>
        </w:rPr>
        <w:t>Legea cadastrului şi a Publicității imobiliare nr. 7/1996, republicată, cu modificările și completările ulterioare;</w:t>
      </w:r>
    </w:p>
    <w:p w14:paraId="17BA34D8" w14:textId="77777777" w:rsidR="00917F69" w:rsidRPr="00917F69" w:rsidRDefault="00917F69" w:rsidP="00C10A67">
      <w:pPr>
        <w:spacing w:after="120"/>
        <w:ind w:left="170" w:right="113"/>
        <w:jc w:val="both"/>
      </w:pPr>
      <w:r w:rsidRPr="00917F69">
        <w:rPr>
          <w:rFonts w:eastAsia="SimSun" w:cs="Arial Unicode MS"/>
          <w:kern w:val="3"/>
          <w:lang w:bidi="hi-IN"/>
        </w:rPr>
        <w:tab/>
      </w:r>
      <w:r w:rsidRPr="00917F69">
        <w:t>În temeiul art. 129, alin. (2) lit.c), 196 alin. (1) lit.a) din OUG nr.57/2019 - Codul administrativ:</w:t>
      </w:r>
    </w:p>
    <w:p w14:paraId="133C791A" w14:textId="6DE08580" w:rsidR="00917F69" w:rsidRPr="00917F69" w:rsidRDefault="00917F69" w:rsidP="00A92766">
      <w:pPr>
        <w:spacing w:after="120"/>
        <w:ind w:left="170" w:right="113" w:firstLine="708"/>
        <w:jc w:val="center"/>
        <w:rPr>
          <w:b/>
        </w:rPr>
      </w:pPr>
      <w:r w:rsidRPr="00917F69">
        <w:rPr>
          <w:b/>
        </w:rPr>
        <w:t>HOTĂRĂȘTE:</w:t>
      </w:r>
    </w:p>
    <w:p w14:paraId="11FEA0F5" w14:textId="1BF94D22" w:rsidR="00917F69" w:rsidRPr="00917F69" w:rsidRDefault="00917F69" w:rsidP="00917F69">
      <w:pPr>
        <w:suppressAutoHyphens w:val="0"/>
        <w:spacing w:after="120"/>
        <w:ind w:left="170" w:right="113"/>
        <w:jc w:val="both"/>
        <w:rPr>
          <w:rFonts w:eastAsia="SimSun"/>
          <w:b/>
          <w:bCs/>
          <w:i/>
          <w:iCs/>
          <w:kern w:val="1"/>
          <w:u w:val="single"/>
          <w:lang w:eastAsia="hi-IN" w:bidi="hi-IN"/>
        </w:rPr>
      </w:pPr>
      <w:r w:rsidRPr="00917F69">
        <w:rPr>
          <w:b/>
        </w:rPr>
        <w:t xml:space="preserve">              Art.1.</w:t>
      </w:r>
      <w:r w:rsidRPr="00917F69">
        <w:rPr>
          <w:bCs/>
        </w:rPr>
        <w:t xml:space="preserve"> Se aprobă </w:t>
      </w:r>
      <w:r w:rsidRPr="00917F69">
        <w:rPr>
          <w:rFonts w:eastAsia="Calibri"/>
          <w:b/>
          <w:kern w:val="2"/>
          <w:lang w:eastAsia="ro-RO" w:bidi="hi-IN"/>
        </w:rPr>
        <w:t>adăugărea poziției nr. 152</w:t>
      </w:r>
      <w:r w:rsidRPr="00917F69">
        <w:rPr>
          <w:rFonts w:eastAsia="Calibri"/>
          <w:kern w:val="2"/>
          <w:lang w:eastAsia="ro-RO" w:bidi="hi-IN"/>
        </w:rPr>
        <w:t xml:space="preserve">, aferent Teren "Curți construcții" Intravilan, UAT Săsciori, loc. Răchita, având situația juridică actuală identificată prin cartea funciară </w:t>
      </w:r>
      <w:r w:rsidRPr="00917F69">
        <w:rPr>
          <w:rFonts w:eastAsia="Calibri"/>
          <w:b/>
          <w:kern w:val="2"/>
          <w:lang w:eastAsia="ro-RO" w:bidi="hi-IN"/>
        </w:rPr>
        <w:t>C.F. vechi  Nr. 137 Sebeșel, nr.top. nou 1104/1/1/3</w:t>
      </w:r>
      <w:r w:rsidRPr="00917F69">
        <w:rPr>
          <w:rFonts w:eastAsia="Calibri"/>
          <w:kern w:val="2"/>
          <w:lang w:eastAsia="ro-RO" w:bidi="hi-IN"/>
        </w:rPr>
        <w:t xml:space="preserve">,  datorită faptului </w:t>
      </w:r>
      <w:r w:rsidRPr="00917F69">
        <w:rPr>
          <w:rFonts w:eastAsia="Calibri"/>
          <w:i/>
          <w:kern w:val="2"/>
          <w:lang w:eastAsia="ro-RO" w:bidi="hi-IN"/>
        </w:rPr>
        <w:t>că imobilul nu este înscris în inventar</w:t>
      </w:r>
      <w:r w:rsidRPr="00917F69">
        <w:rPr>
          <w:rFonts w:eastAsia="Calibri"/>
          <w:kern w:val="2"/>
          <w:lang w:eastAsia="ro-RO" w:bidi="hi-IN"/>
        </w:rPr>
        <w:t xml:space="preserve"> având urmatoarele elemente de identificare</w:t>
      </w:r>
      <w:r w:rsidR="004E5395">
        <w:rPr>
          <w:rFonts w:eastAsia="Calibri"/>
          <w:kern w:val="2"/>
          <w:lang w:eastAsia="ro-RO" w:bidi="hi-IN"/>
        </w:rPr>
        <w:t>:</w:t>
      </w:r>
      <w:r w:rsidRPr="00917F69">
        <w:rPr>
          <w:rFonts w:eastAsia="Calibri"/>
          <w:kern w:val="2"/>
          <w:lang w:eastAsia="ro-RO" w:bidi="hi-IN"/>
        </w:rPr>
        <w:t xml:space="preserve"> Teren  având categoria de folosință "Curți construcții"  în suprafață totală de 7185mp având   numărul   topografic  nou 1104/1/1/3,  a localitatii Sebeșel, situat în intravilanul localității Răchita, Comuna Săsciori, Jud. Alba,  între vecinii : La NORD: Comuna Săsciori - Pășune comunală, la EST: Valea Răchiții,  la SUD: Comuna Săsciori  (Nr.Cadastral. 70224), la VEST: DJ 704A (Nr.Cadastral. 77059) în suprafață de  7185  mp,  având categoria de folosință „Curti Construcții”.</w:t>
      </w:r>
    </w:p>
    <w:p w14:paraId="7CD8A8B9" w14:textId="77777777" w:rsidR="00A92766" w:rsidRDefault="00917F69" w:rsidP="00917F69">
      <w:pPr>
        <w:spacing w:after="120"/>
        <w:ind w:left="170" w:right="113"/>
        <w:jc w:val="both"/>
        <w:rPr>
          <w:b/>
          <w:bCs/>
          <w:i/>
          <w:iCs/>
          <w:lang w:eastAsia="ro-RO"/>
        </w:rPr>
      </w:pPr>
      <w:r w:rsidRPr="00917F69">
        <w:rPr>
          <w:color w:val="FF0000"/>
          <w:lang w:eastAsia="ro-RO"/>
        </w:rPr>
        <w:lastRenderedPageBreak/>
        <w:t xml:space="preserve">   </w:t>
      </w:r>
      <w:r w:rsidRPr="00917F69">
        <w:rPr>
          <w:b/>
          <w:bCs/>
          <w:i/>
          <w:iCs/>
          <w:color w:val="FF0000"/>
          <w:lang w:eastAsia="ro-RO"/>
        </w:rPr>
        <w:t xml:space="preserve">   </w:t>
      </w:r>
      <w:r w:rsidRPr="00917F69">
        <w:rPr>
          <w:b/>
          <w:bCs/>
          <w:i/>
          <w:iCs/>
          <w:lang w:eastAsia="ro-RO"/>
        </w:rPr>
        <w:t xml:space="preserve">  </w:t>
      </w:r>
    </w:p>
    <w:p w14:paraId="52E6F47B" w14:textId="77777777" w:rsidR="00A92766" w:rsidRDefault="00A92766" w:rsidP="00917F69">
      <w:pPr>
        <w:spacing w:after="120"/>
        <w:ind w:left="170" w:right="113"/>
        <w:jc w:val="both"/>
        <w:rPr>
          <w:b/>
          <w:bCs/>
          <w:i/>
          <w:iCs/>
          <w:lang w:eastAsia="ro-RO"/>
        </w:rPr>
      </w:pPr>
    </w:p>
    <w:p w14:paraId="7071878E" w14:textId="24976749" w:rsidR="00917F69" w:rsidRPr="00917F69" w:rsidRDefault="00A92766" w:rsidP="00917F69">
      <w:pPr>
        <w:spacing w:after="120"/>
        <w:ind w:left="170" w:right="113"/>
        <w:jc w:val="both"/>
        <w:rPr>
          <w:lang w:eastAsia="ro-RO"/>
        </w:rPr>
      </w:pPr>
      <w:r>
        <w:rPr>
          <w:b/>
          <w:bCs/>
          <w:i/>
          <w:iCs/>
          <w:lang w:eastAsia="ro-RO"/>
        </w:rPr>
        <w:t xml:space="preserve">      </w:t>
      </w:r>
      <w:r w:rsidR="00917F69" w:rsidRPr="00917F69">
        <w:rPr>
          <w:b/>
          <w:bCs/>
          <w:lang w:eastAsia="ro-RO"/>
        </w:rPr>
        <w:t>Art.2.</w:t>
      </w:r>
      <w:r w:rsidR="00917F69" w:rsidRPr="00917F69">
        <w:rPr>
          <w:lang w:eastAsia="ro-RO"/>
        </w:rPr>
        <w:t xml:space="preserve"> Actualizarea/modificarea inventarului domeniului </w:t>
      </w:r>
      <w:r w:rsidR="00917F69" w:rsidRPr="00917F69">
        <w:t xml:space="preserve">privat </w:t>
      </w:r>
      <w:r w:rsidR="00917F69" w:rsidRPr="00917F69">
        <w:rPr>
          <w:lang w:eastAsia="ro-RO"/>
        </w:rPr>
        <w:t>al Comunei Săsciori se va face în conformitate cu dispozițiile art. 357  din O.UG. 57/2019 privind Codul Administrativ, cu modificările și completările ulterioare.</w:t>
      </w:r>
    </w:p>
    <w:p w14:paraId="4E6A4766" w14:textId="77777777" w:rsidR="00917F69" w:rsidRPr="00917F69" w:rsidRDefault="00917F69" w:rsidP="00917F69">
      <w:pPr>
        <w:pStyle w:val="ListParagraph"/>
        <w:widowControl w:val="0"/>
        <w:autoSpaceDN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917F69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  </w:t>
      </w:r>
      <w:r w:rsidRPr="00917F69">
        <w:rPr>
          <w:rFonts w:ascii="Times New Roman" w:eastAsia="SimSun" w:hAnsi="Times New Roman"/>
          <w:b/>
          <w:sz w:val="24"/>
          <w:szCs w:val="24"/>
        </w:rPr>
        <w:t xml:space="preserve">Art.3. </w:t>
      </w:r>
      <w:r w:rsidRPr="00917F69">
        <w:rPr>
          <w:rFonts w:ascii="Times New Roman" w:eastAsia="SimSun" w:hAnsi="Times New Roman"/>
          <w:sz w:val="24"/>
          <w:szCs w:val="24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5E41F4C9" w14:textId="4610C248" w:rsidR="00917F69" w:rsidRPr="00917F69" w:rsidRDefault="00917F69" w:rsidP="00917F69">
      <w:pPr>
        <w:spacing w:after="120"/>
        <w:ind w:left="170" w:right="113"/>
        <w:jc w:val="both"/>
        <w:rPr>
          <w:rFonts w:eastAsia="SimSun"/>
        </w:rPr>
      </w:pPr>
      <w:r w:rsidRPr="00917F69">
        <w:rPr>
          <w:rFonts w:eastAsia="SimSun"/>
        </w:rPr>
        <w:t xml:space="preserve">      </w:t>
      </w:r>
      <w:r w:rsidRPr="00917F69">
        <w:rPr>
          <w:b/>
        </w:rPr>
        <w:t>Art.4.</w:t>
      </w:r>
      <w:r w:rsidRPr="00917F69">
        <w:t xml:space="preserve"> Prezenta hotărâre se comunică : Institiţiei Prefectului – judeţul Alba, primarului comunei Sasciori, compartimentul de urbanism al Primăriei Săsciori, </w:t>
      </w:r>
      <w:r w:rsidRPr="00917F69">
        <w:rPr>
          <w:rFonts w:eastAsia="SimSun"/>
          <w:kern w:val="1"/>
          <w:lang w:eastAsia="hi-IN" w:bidi="hi-IN"/>
        </w:rPr>
        <w:t>O.C.P.I. Alba,</w:t>
      </w:r>
      <w:r w:rsidRPr="00917F69">
        <w:t xml:space="preserve"> </w:t>
      </w:r>
      <w:r w:rsidRPr="00917F69">
        <w:rPr>
          <w:lang w:val="en-US"/>
        </w:rPr>
        <w:t xml:space="preserve">1 exemplar la dosar și se afișază pe site-ul </w:t>
      </w:r>
      <w:r w:rsidRPr="00917F69">
        <w:t>și la avizierul Primăriei.</w:t>
      </w:r>
    </w:p>
    <w:p w14:paraId="2358AFF8" w14:textId="77777777" w:rsidR="00917F69" w:rsidRPr="00917F69" w:rsidRDefault="00917F69" w:rsidP="00917F69">
      <w:pPr>
        <w:pStyle w:val="ListParagraph"/>
        <w:widowControl w:val="0"/>
        <w:spacing w:after="120" w:line="240" w:lineRule="auto"/>
        <w:ind w:left="170" w:right="113"/>
        <w:jc w:val="both"/>
        <w:textAlignment w:val="baseline"/>
        <w:rPr>
          <w:rFonts w:ascii="Times New Roman" w:eastAsia="SimSun" w:hAnsi="Times New Roman"/>
          <w:kern w:val="1"/>
          <w:sz w:val="24"/>
          <w:szCs w:val="24"/>
          <w:lang w:eastAsia="hi-IN" w:bidi="hi-IN"/>
        </w:rPr>
      </w:pPr>
    </w:p>
    <w:p w14:paraId="785E052A" w14:textId="18694492" w:rsidR="00483E9A" w:rsidRPr="00917F69" w:rsidRDefault="004F2157" w:rsidP="00917F69">
      <w:pPr>
        <w:spacing w:after="120"/>
        <w:ind w:left="170" w:right="113"/>
        <w:jc w:val="both"/>
      </w:pPr>
      <w:r w:rsidRPr="00917F69">
        <w:rPr>
          <w:b/>
          <w:lang w:eastAsia="ro-RO"/>
        </w:rPr>
        <w:t xml:space="preserve">                                          </w:t>
      </w:r>
      <w:r w:rsidR="00367C61" w:rsidRPr="00917F69">
        <w:rPr>
          <w:b/>
          <w:lang w:eastAsia="ro-RO"/>
        </w:rPr>
        <w:t xml:space="preserve">      </w:t>
      </w:r>
      <w:r w:rsidR="00814F4D" w:rsidRPr="00917F69">
        <w:t>Săsciori</w:t>
      </w:r>
      <w:r w:rsidR="002812FF" w:rsidRPr="00917F69">
        <w:t xml:space="preserve">, </w:t>
      </w:r>
      <w:r w:rsidR="00A92766">
        <w:t>24</w:t>
      </w:r>
      <w:r w:rsidR="00D10CDE" w:rsidRPr="00917F69">
        <w:t xml:space="preserve"> februarie</w:t>
      </w:r>
      <w:r w:rsidR="000B0971" w:rsidRPr="00917F69">
        <w:t xml:space="preserve"> 2025</w:t>
      </w:r>
    </w:p>
    <w:p w14:paraId="30CF4DEB" w14:textId="77777777" w:rsidR="007019F7" w:rsidRPr="00917F69" w:rsidRDefault="007019F7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917F69" w:rsidRDefault="007019F7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17F69" w:rsidRDefault="00E70A1F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17F69">
        <w:t xml:space="preserve">   </w:t>
      </w:r>
      <w:r w:rsidR="00483E9A" w:rsidRPr="00917F69">
        <w:t xml:space="preserve">    </w:t>
      </w:r>
      <w:r w:rsidR="002812FF" w:rsidRPr="00917F69">
        <w:t>Preşedinte</w:t>
      </w:r>
      <w:r w:rsidR="00F73690" w:rsidRPr="00917F69">
        <w:t xml:space="preserve"> de şedință</w:t>
      </w:r>
      <w:r w:rsidR="00814F4D" w:rsidRPr="00917F69">
        <w:t>,</w:t>
      </w:r>
      <w:r w:rsidR="00F73690" w:rsidRPr="00917F69">
        <w:t xml:space="preserve">                    </w:t>
      </w:r>
      <w:r w:rsidR="002812FF" w:rsidRPr="00917F69">
        <w:t xml:space="preserve">   </w:t>
      </w:r>
      <w:r w:rsidR="00F73690" w:rsidRPr="00917F69">
        <w:t xml:space="preserve">      </w:t>
      </w:r>
      <w:r w:rsidR="002812FF" w:rsidRPr="00917F69">
        <w:t xml:space="preserve"> </w:t>
      </w:r>
      <w:r w:rsidR="00814F4D" w:rsidRPr="00917F69">
        <w:t xml:space="preserve">                </w:t>
      </w:r>
      <w:r w:rsidRPr="00917F69">
        <w:t xml:space="preserve"> </w:t>
      </w:r>
      <w:r w:rsidR="002812FF" w:rsidRPr="00917F69">
        <w:t>Contrasemnează pentru legalitate,</w:t>
      </w:r>
    </w:p>
    <w:p w14:paraId="731E2906" w14:textId="613AC52E" w:rsidR="002812FF" w:rsidRPr="00917F69" w:rsidRDefault="00F368DF" w:rsidP="00917F6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17F6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17F69">
        <w:rPr>
          <w:rFonts w:ascii="Times New Roman" w:hAnsi="Times New Roman" w:cs="Times New Roman"/>
          <w:sz w:val="24"/>
          <w:szCs w:val="24"/>
        </w:rPr>
        <w:t xml:space="preserve">    </w:t>
      </w:r>
      <w:r w:rsidRPr="00917F6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17F6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17F69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6CA5D2D" w:rsidR="00C21520" w:rsidRPr="00917F69" w:rsidRDefault="00F368DF" w:rsidP="00917F6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17F69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917F69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917F69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917F69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917F69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917F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917F69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917F69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917F69">
        <w:rPr>
          <w:rFonts w:ascii="Times New Roman" w:hAnsi="Times New Roman" w:cs="Times New Roman"/>
          <w:sz w:val="24"/>
          <w:szCs w:val="24"/>
        </w:rPr>
        <w:t xml:space="preserve"> </w:t>
      </w:r>
      <w:r w:rsidRPr="00917F6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17F69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621AF3" w:rsidRDefault="00A028B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0E5A6F" w14:textId="77777777" w:rsidR="002D4464" w:rsidRPr="00621AF3" w:rsidRDefault="002D4464" w:rsidP="00621AF3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DA078B2" w14:textId="77777777" w:rsidR="002D4464" w:rsidRPr="00621AF3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B6CF62" w14:textId="77777777" w:rsidR="002D4464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6E4B83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6F358D9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71019827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A3CF821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1FF86CC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7AA7309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2D77DBB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B3E1C8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BCBFF82" w14:textId="77777777" w:rsidR="00A92766" w:rsidRPr="00621AF3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621AF3" w:rsidRDefault="0086372F" w:rsidP="00A9276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 Hotărâre a fost adoptată cu un numar de 15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 favorabile, valabil exprimate, care reprezintă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% din numarul consilierilor în funcție și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 numărul consilierilor prezenți.</w:t>
      </w:r>
    </w:p>
    <w:sectPr w:rsidR="0086372F" w:rsidRPr="00621AF3" w:rsidSect="00A92766">
      <w:headerReference w:type="default" r:id="rId7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53CFA" w14:textId="77777777" w:rsidR="000100BC" w:rsidRDefault="000100BC" w:rsidP="007F56BF">
      <w:r>
        <w:separator/>
      </w:r>
    </w:p>
  </w:endnote>
  <w:endnote w:type="continuationSeparator" w:id="0">
    <w:p w14:paraId="4890FC0F" w14:textId="77777777" w:rsidR="000100BC" w:rsidRDefault="000100BC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D1A56" w14:textId="77777777" w:rsidR="000100BC" w:rsidRDefault="000100BC" w:rsidP="007F56BF">
      <w:r>
        <w:separator/>
      </w:r>
    </w:p>
  </w:footnote>
  <w:footnote w:type="continuationSeparator" w:id="0">
    <w:p w14:paraId="6ADDF1AF" w14:textId="77777777" w:rsidR="000100BC" w:rsidRDefault="000100BC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57252539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6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7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8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660154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1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3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7"/>
  </w:num>
  <w:num w:numId="8" w16cid:durableId="1214586510">
    <w:abstractNumId w:val="13"/>
  </w:num>
  <w:num w:numId="9" w16cid:durableId="1335453008">
    <w:abstractNumId w:val="6"/>
  </w:num>
  <w:num w:numId="10" w16cid:durableId="2091928980">
    <w:abstractNumId w:val="9"/>
  </w:num>
  <w:num w:numId="11" w16cid:durableId="9643875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8"/>
  </w:num>
  <w:num w:numId="13" w16cid:durableId="1059013930">
    <w:abstractNumId w:val="4"/>
  </w:num>
  <w:num w:numId="14" w16cid:durableId="1499342223">
    <w:abstractNumId w:val="11"/>
  </w:num>
  <w:num w:numId="15" w16cid:durableId="1387802448">
    <w:abstractNumId w:val="5"/>
  </w:num>
  <w:num w:numId="16" w16cid:durableId="10282889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00BC"/>
    <w:rsid w:val="00021B2D"/>
    <w:rsid w:val="00023D05"/>
    <w:rsid w:val="00040E4C"/>
    <w:rsid w:val="00083745"/>
    <w:rsid w:val="000879D4"/>
    <w:rsid w:val="00092E73"/>
    <w:rsid w:val="000952FC"/>
    <w:rsid w:val="00097980"/>
    <w:rsid w:val="00097987"/>
    <w:rsid w:val="000A0524"/>
    <w:rsid w:val="000B0971"/>
    <w:rsid w:val="000D3E4D"/>
    <w:rsid w:val="000D5F64"/>
    <w:rsid w:val="000D7854"/>
    <w:rsid w:val="000E5B07"/>
    <w:rsid w:val="000F602C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36B5C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E5395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0504"/>
    <w:rsid w:val="005C3140"/>
    <w:rsid w:val="005D6B98"/>
    <w:rsid w:val="005E5F31"/>
    <w:rsid w:val="005F1609"/>
    <w:rsid w:val="005F3DAC"/>
    <w:rsid w:val="005F4682"/>
    <w:rsid w:val="00621AF3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05D9A"/>
    <w:rsid w:val="00814F4D"/>
    <w:rsid w:val="00815598"/>
    <w:rsid w:val="00815CDB"/>
    <w:rsid w:val="00817A15"/>
    <w:rsid w:val="008422C9"/>
    <w:rsid w:val="0084394B"/>
    <w:rsid w:val="00856232"/>
    <w:rsid w:val="0086372F"/>
    <w:rsid w:val="00883637"/>
    <w:rsid w:val="0089694A"/>
    <w:rsid w:val="008B053E"/>
    <w:rsid w:val="008C65E5"/>
    <w:rsid w:val="008F26E5"/>
    <w:rsid w:val="00917F69"/>
    <w:rsid w:val="00925117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A60"/>
    <w:rsid w:val="00A40F24"/>
    <w:rsid w:val="00A62E98"/>
    <w:rsid w:val="00A92766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A67"/>
    <w:rsid w:val="00C10BB8"/>
    <w:rsid w:val="00C14A66"/>
    <w:rsid w:val="00C21520"/>
    <w:rsid w:val="00C64EF9"/>
    <w:rsid w:val="00C81AFD"/>
    <w:rsid w:val="00C90F27"/>
    <w:rsid w:val="00C974DE"/>
    <w:rsid w:val="00CA05DB"/>
    <w:rsid w:val="00CA0AD9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4D5F"/>
    <w:rsid w:val="00DE6E74"/>
    <w:rsid w:val="00DF446B"/>
    <w:rsid w:val="00DF58BF"/>
    <w:rsid w:val="00E03A7B"/>
    <w:rsid w:val="00E045E3"/>
    <w:rsid w:val="00E302C9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1307"/>
    <w:rsid w:val="00F73690"/>
    <w:rsid w:val="00F75CF3"/>
    <w:rsid w:val="00F75EDD"/>
    <w:rsid w:val="00F83E77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8</cp:revision>
  <cp:lastPrinted>2024-06-13T07:52:00Z</cp:lastPrinted>
  <dcterms:created xsi:type="dcterms:W3CDTF">2025-02-24T10:21:00Z</dcterms:created>
  <dcterms:modified xsi:type="dcterms:W3CDTF">2025-02-25T07:23:00Z</dcterms:modified>
</cp:coreProperties>
</file>