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8661F7" w:rsidRDefault="00D16977" w:rsidP="008661F7">
      <w:pPr>
        <w:spacing w:after="120"/>
        <w:ind w:left="170" w:right="113"/>
      </w:pPr>
      <w:r w:rsidRPr="008661F7">
        <w:t xml:space="preserve">                                                 </w:t>
      </w:r>
    </w:p>
    <w:p w14:paraId="108D1268" w14:textId="09100E15" w:rsidR="00DB4460" w:rsidRPr="008661F7" w:rsidRDefault="00DB4460" w:rsidP="008661F7">
      <w:pPr>
        <w:spacing w:after="120"/>
        <w:ind w:left="170" w:right="113"/>
        <w:rPr>
          <w:b/>
        </w:rPr>
      </w:pPr>
      <w:r w:rsidRPr="008661F7">
        <w:t xml:space="preserve">                                             </w:t>
      </w:r>
      <w:r w:rsidR="007F56BF" w:rsidRPr="008661F7">
        <w:rPr>
          <w:b/>
        </w:rPr>
        <w:t>HOTĂRÂREA</w:t>
      </w:r>
      <w:r w:rsidR="00557DE1" w:rsidRPr="008661F7">
        <w:rPr>
          <w:b/>
        </w:rPr>
        <w:t xml:space="preserve"> </w:t>
      </w:r>
      <w:r w:rsidR="0075154B" w:rsidRPr="008661F7">
        <w:rPr>
          <w:b/>
        </w:rPr>
        <w:t>nr.</w:t>
      </w:r>
      <w:r w:rsidR="00795941" w:rsidRPr="008661F7">
        <w:rPr>
          <w:b/>
        </w:rPr>
        <w:t xml:space="preserve"> </w:t>
      </w:r>
      <w:r w:rsidR="00917F69" w:rsidRPr="008661F7">
        <w:rPr>
          <w:b/>
        </w:rPr>
        <w:t>2</w:t>
      </w:r>
      <w:r w:rsidR="008661F7" w:rsidRPr="008661F7">
        <w:rPr>
          <w:b/>
        </w:rPr>
        <w:t>4</w:t>
      </w:r>
      <w:r w:rsidR="00795941" w:rsidRPr="008661F7">
        <w:rPr>
          <w:b/>
        </w:rPr>
        <w:t>/202</w:t>
      </w:r>
      <w:r w:rsidR="000B0971" w:rsidRPr="008661F7">
        <w:rPr>
          <w:b/>
        </w:rPr>
        <w:t>5</w:t>
      </w:r>
    </w:p>
    <w:p w14:paraId="3232DB98" w14:textId="77777777" w:rsidR="008661F7" w:rsidRPr="008661F7" w:rsidRDefault="001A6592" w:rsidP="008661F7">
      <w:pPr>
        <w:pStyle w:val="Standard"/>
        <w:numPr>
          <w:ilvl w:val="0"/>
          <w:numId w:val="17"/>
        </w:numPr>
        <w:tabs>
          <w:tab w:val="left" w:pos="709"/>
        </w:tabs>
        <w:autoSpaceDN/>
        <w:spacing w:after="120"/>
        <w:ind w:left="170" w:right="113"/>
        <w:jc w:val="center"/>
        <w:textAlignment w:val="auto"/>
        <w:rPr>
          <w:rFonts w:eastAsia="Times New Roman"/>
          <w:sz w:val="24"/>
          <w:szCs w:val="24"/>
          <w:lang w:eastAsia="ro-RO"/>
        </w:rPr>
      </w:pPr>
      <w:r w:rsidRPr="008661F7">
        <w:rPr>
          <w:sz w:val="24"/>
          <w:szCs w:val="24"/>
          <w:lang w:eastAsia="ro-RO"/>
        </w:rPr>
        <w:t xml:space="preserve">      </w:t>
      </w:r>
      <w:proofErr w:type="spellStart"/>
      <w:r w:rsidR="00AB2D4F" w:rsidRPr="008661F7">
        <w:rPr>
          <w:sz w:val="24"/>
          <w:szCs w:val="24"/>
          <w:lang w:eastAsia="ro-RO"/>
        </w:rPr>
        <w:t>privind</w:t>
      </w:r>
      <w:proofErr w:type="spellEnd"/>
      <w:r w:rsidR="00AB2D4F" w:rsidRPr="008661F7">
        <w:rPr>
          <w:sz w:val="24"/>
          <w:szCs w:val="24"/>
          <w:lang w:eastAsia="ro-RO"/>
        </w:rPr>
        <w:t xml:space="preserve"> </w:t>
      </w:r>
      <w:proofErr w:type="spellStart"/>
      <w:r w:rsidR="008661F7" w:rsidRPr="008661F7">
        <w:rPr>
          <w:rFonts w:eastAsia="Times New Roman"/>
          <w:sz w:val="24"/>
          <w:szCs w:val="24"/>
          <w:lang w:eastAsia="ro-RO"/>
        </w:rPr>
        <w:t>completarea</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anexei</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numărul</w:t>
      </w:r>
      <w:proofErr w:type="spellEnd"/>
      <w:r w:rsidR="008661F7" w:rsidRPr="008661F7">
        <w:rPr>
          <w:rFonts w:eastAsia="Times New Roman"/>
          <w:sz w:val="24"/>
          <w:szCs w:val="24"/>
          <w:lang w:eastAsia="ro-RO"/>
        </w:rPr>
        <w:t xml:space="preserve"> 1 la </w:t>
      </w:r>
      <w:proofErr w:type="spellStart"/>
      <w:r w:rsidR="008661F7" w:rsidRPr="008661F7">
        <w:rPr>
          <w:rFonts w:eastAsia="Times New Roman"/>
          <w:sz w:val="24"/>
          <w:szCs w:val="24"/>
          <w:lang w:eastAsia="ro-RO"/>
        </w:rPr>
        <w:t>hotărârea</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Consiliului</w:t>
      </w:r>
      <w:proofErr w:type="spellEnd"/>
      <w:r w:rsidR="008661F7" w:rsidRPr="008661F7">
        <w:rPr>
          <w:rFonts w:eastAsia="Times New Roman"/>
          <w:sz w:val="24"/>
          <w:szCs w:val="24"/>
          <w:lang w:eastAsia="ro-RO"/>
        </w:rPr>
        <w:t xml:space="preserve"> Local </w:t>
      </w:r>
      <w:proofErr w:type="spellStart"/>
      <w:r w:rsidR="008661F7" w:rsidRPr="008661F7">
        <w:rPr>
          <w:rFonts w:eastAsia="Times New Roman"/>
          <w:sz w:val="24"/>
          <w:szCs w:val="24"/>
          <w:lang w:eastAsia="ro-RO"/>
        </w:rPr>
        <w:t>numărul</w:t>
      </w:r>
      <w:proofErr w:type="spellEnd"/>
      <w:r w:rsidR="008661F7" w:rsidRPr="008661F7">
        <w:rPr>
          <w:rFonts w:eastAsia="Times New Roman"/>
          <w:sz w:val="24"/>
          <w:szCs w:val="24"/>
          <w:lang w:eastAsia="ro-RO"/>
        </w:rPr>
        <w:t xml:space="preserve"> 52 din 30 </w:t>
      </w:r>
      <w:proofErr w:type="spellStart"/>
      <w:r w:rsidR="008661F7" w:rsidRPr="008661F7">
        <w:rPr>
          <w:rFonts w:eastAsia="Times New Roman"/>
          <w:sz w:val="24"/>
          <w:szCs w:val="24"/>
          <w:lang w:eastAsia="ro-RO"/>
        </w:rPr>
        <w:t>iunie</w:t>
      </w:r>
      <w:proofErr w:type="spellEnd"/>
      <w:r w:rsidR="008661F7" w:rsidRPr="008661F7">
        <w:rPr>
          <w:rFonts w:eastAsia="Times New Roman"/>
          <w:sz w:val="24"/>
          <w:szCs w:val="24"/>
          <w:lang w:eastAsia="ro-RO"/>
        </w:rPr>
        <w:t xml:space="preserve"> 2009 </w:t>
      </w:r>
      <w:proofErr w:type="spellStart"/>
      <w:r w:rsidR="008661F7" w:rsidRPr="008661F7">
        <w:rPr>
          <w:rFonts w:eastAsia="Times New Roman"/>
          <w:sz w:val="24"/>
          <w:szCs w:val="24"/>
          <w:lang w:eastAsia="ro-RO"/>
        </w:rPr>
        <w:t>privind</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însușirea</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bunurilor</w:t>
      </w:r>
      <w:proofErr w:type="spellEnd"/>
      <w:r w:rsidR="008661F7" w:rsidRPr="008661F7">
        <w:rPr>
          <w:rFonts w:eastAsia="Times New Roman"/>
          <w:sz w:val="24"/>
          <w:szCs w:val="24"/>
          <w:lang w:eastAsia="ro-RO"/>
        </w:rPr>
        <w:t xml:space="preserve"> care </w:t>
      </w:r>
      <w:proofErr w:type="spellStart"/>
      <w:r w:rsidR="008661F7" w:rsidRPr="008661F7">
        <w:rPr>
          <w:rFonts w:eastAsia="Times New Roman"/>
          <w:sz w:val="24"/>
          <w:szCs w:val="24"/>
          <w:lang w:eastAsia="ro-RO"/>
        </w:rPr>
        <w:t>aparțin</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domeniului</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privat</w:t>
      </w:r>
      <w:proofErr w:type="spellEnd"/>
      <w:r w:rsidR="008661F7" w:rsidRPr="008661F7">
        <w:rPr>
          <w:rFonts w:eastAsia="Times New Roman"/>
          <w:sz w:val="24"/>
          <w:szCs w:val="24"/>
          <w:lang w:eastAsia="ro-RO"/>
        </w:rPr>
        <w:t xml:space="preserve"> al </w:t>
      </w:r>
      <w:proofErr w:type="spellStart"/>
      <w:r w:rsidR="008661F7" w:rsidRPr="008661F7">
        <w:rPr>
          <w:rFonts w:eastAsia="Times New Roman"/>
          <w:sz w:val="24"/>
          <w:szCs w:val="24"/>
          <w:lang w:eastAsia="ro-RO"/>
        </w:rPr>
        <w:t>comunei</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Săsciori</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prin</w:t>
      </w:r>
      <w:proofErr w:type="spellEnd"/>
      <w:r w:rsidR="008661F7" w:rsidRPr="008661F7">
        <w:rPr>
          <w:rFonts w:eastAsia="Times New Roman"/>
          <w:sz w:val="24"/>
          <w:szCs w:val="24"/>
          <w:lang w:eastAsia="ro-RO"/>
        </w:rPr>
        <w:t xml:space="preserve"> </w:t>
      </w:r>
      <w:proofErr w:type="spellStart"/>
      <w:r w:rsidR="008661F7" w:rsidRPr="008661F7">
        <w:rPr>
          <w:rFonts w:eastAsia="Times New Roman"/>
          <w:sz w:val="24"/>
          <w:szCs w:val="24"/>
          <w:lang w:eastAsia="ro-RO"/>
        </w:rPr>
        <w:t>completarea</w:t>
      </w:r>
      <w:proofErr w:type="spellEnd"/>
      <w:r w:rsidR="008661F7" w:rsidRPr="008661F7">
        <w:rPr>
          <w:rFonts w:eastAsia="Times New Roman"/>
          <w:sz w:val="24"/>
          <w:szCs w:val="24"/>
          <w:lang w:eastAsia="ro-RO"/>
        </w:rPr>
        <w:t xml:space="preserve"> cu </w:t>
      </w:r>
      <w:proofErr w:type="spellStart"/>
      <w:r w:rsidR="008661F7" w:rsidRPr="008661F7">
        <w:rPr>
          <w:rFonts w:eastAsia="Times New Roman"/>
          <w:sz w:val="24"/>
          <w:szCs w:val="24"/>
          <w:lang w:eastAsia="ro-RO"/>
        </w:rPr>
        <w:t>pozi</w:t>
      </w:r>
      <w:r w:rsidR="008661F7" w:rsidRPr="008661F7">
        <w:rPr>
          <w:sz w:val="24"/>
          <w:szCs w:val="24"/>
          <w:lang w:eastAsia="ro-RO"/>
        </w:rPr>
        <w:t>ții</w:t>
      </w:r>
      <w:proofErr w:type="spellEnd"/>
      <w:r w:rsidR="008661F7" w:rsidRPr="008661F7">
        <w:rPr>
          <w:sz w:val="24"/>
          <w:szCs w:val="24"/>
          <w:lang w:eastAsia="ro-RO"/>
        </w:rPr>
        <w:t xml:space="preserve"> </w:t>
      </w:r>
      <w:proofErr w:type="spellStart"/>
      <w:r w:rsidR="008661F7" w:rsidRPr="008661F7">
        <w:rPr>
          <w:sz w:val="24"/>
          <w:szCs w:val="24"/>
          <w:lang w:eastAsia="ro-RO"/>
        </w:rPr>
        <w:t>noi</w:t>
      </w:r>
      <w:proofErr w:type="spellEnd"/>
      <w:r w:rsidR="008661F7" w:rsidRPr="008661F7">
        <w:rPr>
          <w:sz w:val="24"/>
          <w:szCs w:val="24"/>
          <w:lang w:eastAsia="ro-RO"/>
        </w:rPr>
        <w:t xml:space="preserve"> de la nr. 155 </w:t>
      </w:r>
      <w:proofErr w:type="spellStart"/>
      <w:r w:rsidR="008661F7" w:rsidRPr="008661F7">
        <w:rPr>
          <w:sz w:val="24"/>
          <w:szCs w:val="24"/>
          <w:lang w:eastAsia="ro-RO"/>
        </w:rPr>
        <w:t>până</w:t>
      </w:r>
      <w:proofErr w:type="spellEnd"/>
      <w:r w:rsidR="008661F7" w:rsidRPr="008661F7">
        <w:rPr>
          <w:sz w:val="24"/>
          <w:szCs w:val="24"/>
          <w:lang w:eastAsia="ro-RO"/>
        </w:rPr>
        <w:t xml:space="preserve"> la 169</w:t>
      </w:r>
    </w:p>
    <w:p w14:paraId="12E2FCC6" w14:textId="641F159B" w:rsidR="00C10A67" w:rsidRPr="008661F7" w:rsidRDefault="00C10A67" w:rsidP="008661F7">
      <w:pPr>
        <w:pStyle w:val="Standard"/>
        <w:numPr>
          <w:ilvl w:val="0"/>
          <w:numId w:val="17"/>
        </w:numPr>
        <w:tabs>
          <w:tab w:val="left" w:pos="709"/>
        </w:tabs>
        <w:autoSpaceDN/>
        <w:spacing w:after="120"/>
        <w:ind w:left="170" w:right="113"/>
        <w:jc w:val="center"/>
        <w:textAlignment w:val="auto"/>
        <w:rPr>
          <w:rFonts w:eastAsia="Times New Roman"/>
          <w:sz w:val="24"/>
          <w:szCs w:val="24"/>
          <w:lang w:eastAsia="ro-RO"/>
        </w:rPr>
      </w:pPr>
      <w:r w:rsidRPr="008661F7">
        <w:rPr>
          <w:rFonts w:eastAsia="Times New Roman"/>
          <w:sz w:val="24"/>
          <w:szCs w:val="24"/>
          <w:lang w:eastAsia="ro-RO"/>
        </w:rPr>
        <w:t xml:space="preserve">    </w:t>
      </w:r>
    </w:p>
    <w:p w14:paraId="252CAC7C" w14:textId="158369BE" w:rsidR="00E55C14" w:rsidRPr="008661F7" w:rsidRDefault="00C10A67" w:rsidP="008661F7">
      <w:pPr>
        <w:pStyle w:val="Standard"/>
        <w:tabs>
          <w:tab w:val="left" w:pos="709"/>
        </w:tabs>
        <w:spacing w:after="120"/>
        <w:ind w:left="170" w:right="113"/>
        <w:rPr>
          <w:rFonts w:eastAsia="Times New Roman"/>
          <w:sz w:val="24"/>
          <w:szCs w:val="24"/>
          <w:lang w:eastAsia="ro-RO"/>
        </w:rPr>
      </w:pPr>
      <w:r w:rsidRPr="008661F7">
        <w:rPr>
          <w:rFonts w:eastAsia="Times New Roman"/>
          <w:sz w:val="24"/>
          <w:szCs w:val="24"/>
          <w:lang w:eastAsia="ro-RO"/>
        </w:rPr>
        <w:t xml:space="preserve">    </w:t>
      </w:r>
      <w:proofErr w:type="spellStart"/>
      <w:r w:rsidR="00CA05DB" w:rsidRPr="008661F7">
        <w:rPr>
          <w:b/>
          <w:sz w:val="24"/>
          <w:szCs w:val="24"/>
        </w:rPr>
        <w:t>Consiliul</w:t>
      </w:r>
      <w:proofErr w:type="spellEnd"/>
      <w:r w:rsidR="00CA05DB" w:rsidRPr="008661F7">
        <w:rPr>
          <w:b/>
          <w:sz w:val="24"/>
          <w:szCs w:val="24"/>
        </w:rPr>
        <w:t xml:space="preserve"> local al </w:t>
      </w:r>
      <w:proofErr w:type="spellStart"/>
      <w:r w:rsidR="00CA05DB" w:rsidRPr="008661F7">
        <w:rPr>
          <w:b/>
          <w:sz w:val="24"/>
          <w:szCs w:val="24"/>
        </w:rPr>
        <w:t>comunei</w:t>
      </w:r>
      <w:proofErr w:type="spellEnd"/>
      <w:r w:rsidR="00CA05DB" w:rsidRPr="008661F7">
        <w:rPr>
          <w:b/>
          <w:sz w:val="24"/>
          <w:szCs w:val="24"/>
        </w:rPr>
        <w:t xml:space="preserve"> </w:t>
      </w:r>
      <w:proofErr w:type="spellStart"/>
      <w:r w:rsidR="00CA05DB" w:rsidRPr="008661F7">
        <w:rPr>
          <w:b/>
          <w:sz w:val="24"/>
          <w:szCs w:val="24"/>
        </w:rPr>
        <w:t>Săsciori</w:t>
      </w:r>
      <w:proofErr w:type="spellEnd"/>
      <w:r w:rsidR="00CA05DB" w:rsidRPr="008661F7">
        <w:rPr>
          <w:b/>
          <w:sz w:val="24"/>
          <w:szCs w:val="24"/>
        </w:rPr>
        <w:t>,</w:t>
      </w:r>
      <w:r w:rsidR="00CA05DB" w:rsidRPr="008661F7">
        <w:rPr>
          <w:sz w:val="24"/>
          <w:szCs w:val="24"/>
        </w:rPr>
        <w:t xml:space="preserve"> </w:t>
      </w:r>
      <w:proofErr w:type="spellStart"/>
      <w:r w:rsidR="00CA05DB" w:rsidRPr="008661F7">
        <w:rPr>
          <w:sz w:val="24"/>
          <w:szCs w:val="24"/>
        </w:rPr>
        <w:t>întrunit</w:t>
      </w:r>
      <w:proofErr w:type="spellEnd"/>
      <w:r w:rsidR="00CA05DB" w:rsidRPr="008661F7">
        <w:rPr>
          <w:sz w:val="24"/>
          <w:szCs w:val="24"/>
        </w:rPr>
        <w:t xml:space="preserve"> </w:t>
      </w:r>
      <w:proofErr w:type="spellStart"/>
      <w:r w:rsidR="00CA05DB" w:rsidRPr="008661F7">
        <w:rPr>
          <w:sz w:val="24"/>
          <w:szCs w:val="24"/>
        </w:rPr>
        <w:t>în</w:t>
      </w:r>
      <w:proofErr w:type="spellEnd"/>
      <w:r w:rsidR="00CA05DB" w:rsidRPr="008661F7">
        <w:rPr>
          <w:sz w:val="24"/>
          <w:szCs w:val="24"/>
        </w:rPr>
        <w:t xml:space="preserve"> </w:t>
      </w:r>
      <w:proofErr w:type="spellStart"/>
      <w:r w:rsidR="00CA05DB" w:rsidRPr="008661F7">
        <w:rPr>
          <w:sz w:val="24"/>
          <w:szCs w:val="24"/>
        </w:rPr>
        <w:t>ședința</w:t>
      </w:r>
      <w:proofErr w:type="spellEnd"/>
      <w:r w:rsidR="00CA05DB" w:rsidRPr="008661F7">
        <w:rPr>
          <w:sz w:val="24"/>
          <w:szCs w:val="24"/>
        </w:rPr>
        <w:t xml:space="preserve"> </w:t>
      </w:r>
      <w:proofErr w:type="spellStart"/>
      <w:r w:rsidR="00CA05DB" w:rsidRPr="008661F7">
        <w:rPr>
          <w:sz w:val="24"/>
          <w:szCs w:val="24"/>
        </w:rPr>
        <w:t>publică</w:t>
      </w:r>
      <w:proofErr w:type="spellEnd"/>
      <w:r w:rsidR="00CA05DB" w:rsidRPr="008661F7">
        <w:rPr>
          <w:sz w:val="24"/>
          <w:szCs w:val="24"/>
        </w:rPr>
        <w:t xml:space="preserve"> </w:t>
      </w:r>
      <w:proofErr w:type="spellStart"/>
      <w:r w:rsidR="00CA05DB" w:rsidRPr="008661F7">
        <w:rPr>
          <w:sz w:val="24"/>
          <w:szCs w:val="24"/>
        </w:rPr>
        <w:t>ordinară</w:t>
      </w:r>
      <w:proofErr w:type="spellEnd"/>
      <w:r w:rsidR="00CA05DB" w:rsidRPr="008661F7">
        <w:rPr>
          <w:sz w:val="24"/>
          <w:szCs w:val="24"/>
        </w:rPr>
        <w:t xml:space="preserve"> </w:t>
      </w:r>
      <w:proofErr w:type="spellStart"/>
      <w:r w:rsidR="00CA05DB" w:rsidRPr="008661F7">
        <w:rPr>
          <w:sz w:val="24"/>
          <w:szCs w:val="24"/>
        </w:rPr>
        <w:t>în</w:t>
      </w:r>
      <w:proofErr w:type="spellEnd"/>
      <w:r w:rsidR="00CA05DB" w:rsidRPr="008661F7">
        <w:rPr>
          <w:sz w:val="24"/>
          <w:szCs w:val="24"/>
        </w:rPr>
        <w:t xml:space="preserve"> </w:t>
      </w:r>
      <w:proofErr w:type="gramStart"/>
      <w:r w:rsidR="00CA05DB" w:rsidRPr="008661F7">
        <w:rPr>
          <w:sz w:val="24"/>
          <w:szCs w:val="24"/>
        </w:rPr>
        <w:t>data  de</w:t>
      </w:r>
      <w:proofErr w:type="gramEnd"/>
      <w:r w:rsidR="00CA05DB" w:rsidRPr="008661F7">
        <w:rPr>
          <w:sz w:val="24"/>
          <w:szCs w:val="24"/>
        </w:rPr>
        <w:t xml:space="preserve"> </w:t>
      </w:r>
      <w:r w:rsidR="00917F69" w:rsidRPr="008661F7">
        <w:rPr>
          <w:sz w:val="24"/>
          <w:szCs w:val="24"/>
        </w:rPr>
        <w:t>24</w:t>
      </w:r>
      <w:r w:rsidR="00CA05DB" w:rsidRPr="008661F7">
        <w:rPr>
          <w:sz w:val="24"/>
          <w:szCs w:val="24"/>
        </w:rPr>
        <w:t>.02.2025;</w:t>
      </w:r>
    </w:p>
    <w:p w14:paraId="6AE7E068" w14:textId="77777777" w:rsidR="00C32A32" w:rsidRPr="008661F7" w:rsidRDefault="002D4464" w:rsidP="008661F7">
      <w:pPr>
        <w:spacing w:after="120"/>
        <w:ind w:left="170" w:right="113"/>
        <w:jc w:val="both"/>
        <w:rPr>
          <w:b/>
          <w:bCs/>
        </w:rPr>
      </w:pPr>
      <w:r w:rsidRPr="008661F7">
        <w:rPr>
          <w:b/>
          <w:bCs/>
        </w:rPr>
        <w:t xml:space="preserve">    </w:t>
      </w:r>
      <w:r w:rsidR="00E55C14" w:rsidRPr="008661F7">
        <w:rPr>
          <w:b/>
          <w:bCs/>
        </w:rPr>
        <w:t>Luând în dezbatere</w:t>
      </w:r>
      <w:r w:rsidR="00C32A32" w:rsidRPr="008661F7">
        <w:rPr>
          <w:b/>
          <w:bCs/>
        </w:rPr>
        <w:t>:</w:t>
      </w:r>
    </w:p>
    <w:p w14:paraId="02CAE322" w14:textId="623D1012" w:rsidR="008661F7" w:rsidRPr="008661F7" w:rsidRDefault="008661F7" w:rsidP="008661F7">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Pr>
          <w:rFonts w:ascii="Times New Roman" w:hAnsi="Times New Roman"/>
          <w:sz w:val="24"/>
          <w:szCs w:val="24"/>
        </w:rPr>
        <w:t xml:space="preserve">        </w:t>
      </w:r>
      <w:r w:rsidRPr="008661F7">
        <w:rPr>
          <w:rFonts w:ascii="Times New Roman" w:hAnsi="Times New Roman"/>
          <w:sz w:val="24"/>
          <w:szCs w:val="24"/>
        </w:rPr>
        <w:t xml:space="preserve">- proiectul de hotărâre nr. 92/18.02.2025 privind  completarea anexei numărul 1 la hotărârea Consiliului Local numărul 52 din 30 iunie 2009 privind însușirea bunurilor care aparțin domeniului privat al comunei Săsciori, prin completarea </w:t>
      </w:r>
      <w:r w:rsidRPr="008661F7">
        <w:rPr>
          <w:rFonts w:ascii="Times New Roman" w:eastAsia="Times New Roman" w:hAnsi="Times New Roman"/>
          <w:b/>
          <w:bCs/>
          <w:i/>
          <w:iCs/>
          <w:sz w:val="24"/>
          <w:szCs w:val="24"/>
          <w:lang w:eastAsia="ro-RO"/>
        </w:rPr>
        <w:t>cu pozi</w:t>
      </w:r>
      <w:r w:rsidRPr="008661F7">
        <w:rPr>
          <w:rFonts w:ascii="Times New Roman" w:hAnsi="Times New Roman"/>
          <w:b/>
          <w:bCs/>
          <w:i/>
          <w:iCs/>
          <w:sz w:val="24"/>
          <w:szCs w:val="24"/>
          <w:lang w:eastAsia="ro-RO"/>
        </w:rPr>
        <w:t>ții noi de la nr. 155 până la 169</w:t>
      </w:r>
      <w:r w:rsidRPr="008661F7">
        <w:rPr>
          <w:rFonts w:ascii="Times New Roman" w:eastAsia="Times New Roman" w:hAnsi="Times New Roman"/>
          <w:sz w:val="24"/>
          <w:szCs w:val="24"/>
          <w:lang w:eastAsia="ro-RO"/>
        </w:rPr>
        <w:t xml:space="preserve">- </w:t>
      </w:r>
      <w:r w:rsidRPr="008661F7">
        <w:rPr>
          <w:rFonts w:ascii="Times New Roman" w:eastAsia="Times New Roman" w:hAnsi="Times New Roman"/>
          <w:kern w:val="2"/>
          <w:sz w:val="24"/>
          <w:szCs w:val="24"/>
          <w:lang w:eastAsia="hi-IN"/>
        </w:rPr>
        <w:t>proiect din inițiativa primarului comunei Săsciori – dl. Morar Nicolae Florin;</w:t>
      </w:r>
    </w:p>
    <w:p w14:paraId="55970E59" w14:textId="77777777" w:rsidR="008661F7" w:rsidRPr="008661F7" w:rsidRDefault="008661F7" w:rsidP="008661F7">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sidRPr="008661F7">
        <w:rPr>
          <w:rFonts w:ascii="Times New Roman" w:eastAsia="Times New Roman" w:hAnsi="Times New Roman"/>
          <w:sz w:val="24"/>
          <w:szCs w:val="24"/>
        </w:rPr>
        <w:t xml:space="preserve">       </w:t>
      </w:r>
      <w:r w:rsidRPr="008661F7">
        <w:rPr>
          <w:rFonts w:ascii="Times New Roman" w:hAnsi="Times New Roman"/>
          <w:sz w:val="24"/>
          <w:szCs w:val="24"/>
        </w:rPr>
        <w:t xml:space="preserve">- referatul de aprobare  nr. 93/18.02.2025 privind  completarea anexei numărul 1 la hotărârea Consiliului Local numărul 52 din 30 iunie 2009 privind însușirea bunurilor care aparțin domeniului privat al comunei Săsciori, prin completarea </w:t>
      </w:r>
      <w:r w:rsidRPr="008661F7">
        <w:rPr>
          <w:rFonts w:ascii="Times New Roman" w:eastAsia="Times New Roman" w:hAnsi="Times New Roman"/>
          <w:b/>
          <w:bCs/>
          <w:i/>
          <w:iCs/>
          <w:sz w:val="24"/>
          <w:szCs w:val="24"/>
          <w:lang w:eastAsia="ro-RO"/>
        </w:rPr>
        <w:t>cu pozi</w:t>
      </w:r>
      <w:r w:rsidRPr="008661F7">
        <w:rPr>
          <w:rFonts w:ascii="Times New Roman" w:hAnsi="Times New Roman"/>
          <w:b/>
          <w:bCs/>
          <w:i/>
          <w:iCs/>
          <w:sz w:val="24"/>
          <w:szCs w:val="24"/>
          <w:lang w:eastAsia="ro-RO"/>
        </w:rPr>
        <w:t>ții noi de la nr. 155 până la 169</w:t>
      </w:r>
      <w:r w:rsidRPr="008661F7">
        <w:rPr>
          <w:rFonts w:ascii="Times New Roman" w:eastAsia="Times New Roman" w:hAnsi="Times New Roman"/>
          <w:kern w:val="2"/>
          <w:sz w:val="24"/>
          <w:szCs w:val="24"/>
          <w:lang w:eastAsia="hi-IN"/>
        </w:rPr>
        <w:t xml:space="preserve">, </w:t>
      </w:r>
      <w:r w:rsidRPr="008661F7">
        <w:rPr>
          <w:rFonts w:ascii="Times New Roman" w:hAnsi="Times New Roman"/>
          <w:sz w:val="24"/>
          <w:szCs w:val="24"/>
        </w:rPr>
        <w:t>întocmit de domnul Morar Nicolae Florin, primarul comunei Săsciori;</w:t>
      </w:r>
    </w:p>
    <w:p w14:paraId="14777D2E" w14:textId="77777777" w:rsidR="004D1EDA" w:rsidRPr="004D1EDA" w:rsidRDefault="008661F7" w:rsidP="004D1EDA">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sidRPr="008661F7">
        <w:rPr>
          <w:rFonts w:ascii="Times New Roman" w:hAnsi="Times New Roman"/>
          <w:sz w:val="24"/>
          <w:szCs w:val="24"/>
        </w:rPr>
        <w:t xml:space="preserve">      - raportul de specialitate  nr. 94/18.02.2025 întocmit de Compartimentul de resort din cadrul Primăriei Comunei Săsciori – consilier I Bogdan Andrei Nicolae;</w:t>
      </w:r>
    </w:p>
    <w:p w14:paraId="3432DB69" w14:textId="77777777" w:rsidR="004D1EDA" w:rsidRPr="004D1EDA" w:rsidRDefault="004D1EDA" w:rsidP="004D1EDA">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Pr>
          <w:rFonts w:ascii="Times New Roman" w:hAnsi="Times New Roman"/>
          <w:sz w:val="24"/>
          <w:szCs w:val="24"/>
        </w:rPr>
        <w:t xml:space="preserve">      - </w:t>
      </w:r>
      <w:r w:rsidRPr="004D1EDA">
        <w:rPr>
          <w:rFonts w:ascii="Times New Roman" w:hAnsi="Times New Roman"/>
          <w:b/>
          <w:bCs/>
          <w:i/>
          <w:iCs/>
          <w:sz w:val="24"/>
          <w:szCs w:val="24"/>
        </w:rPr>
        <w:t>raportul de avizare al comisiei de specialitate nr.1</w:t>
      </w:r>
      <w:r w:rsidRPr="004D1EDA">
        <w:rPr>
          <w:rFonts w:ascii="Times New Roman" w:hAnsi="Times New Roman"/>
          <w:b/>
          <w:i/>
          <w:iCs/>
          <w:sz w:val="24"/>
          <w:szCs w:val="24"/>
          <w:lang w:eastAsia="ro-RO"/>
        </w:rPr>
        <w:t xml:space="preserve"> </w:t>
      </w:r>
      <w:r w:rsidRPr="004D1EDA">
        <w:rPr>
          <w:rFonts w:ascii="Times New Roman" w:hAnsi="Times New Roman"/>
          <w:b/>
          <w:sz w:val="24"/>
          <w:szCs w:val="24"/>
          <w:lang w:eastAsia="ro-RO"/>
        </w:rPr>
        <w:t xml:space="preserve">- </w:t>
      </w:r>
      <w:proofErr w:type="spellStart"/>
      <w:r w:rsidRPr="004D1EDA">
        <w:rPr>
          <w:rFonts w:ascii="Times New Roman" w:hAnsi="Times New Roman"/>
          <w:sz w:val="24"/>
          <w:szCs w:val="24"/>
          <w:lang w:eastAsia="ro-RO"/>
        </w:rPr>
        <w:t>pentru</w:t>
      </w:r>
      <w:proofErr w:type="spellEnd"/>
      <w:r w:rsidRPr="004D1EDA">
        <w:rPr>
          <w:rFonts w:ascii="Times New Roman" w:hAnsi="Times New Roman"/>
          <w:sz w:val="24"/>
          <w:szCs w:val="24"/>
          <w:lang w:eastAsia="ro-RO"/>
        </w:rPr>
        <w:t xml:space="preserve"> </w:t>
      </w:r>
      <w:proofErr w:type="spellStart"/>
      <w:r w:rsidRPr="004D1EDA">
        <w:rPr>
          <w:rFonts w:ascii="Times New Roman" w:hAnsi="Times New Roman"/>
          <w:sz w:val="24"/>
          <w:szCs w:val="24"/>
          <w:lang w:eastAsia="ro-RO"/>
        </w:rPr>
        <w:t>agricultura</w:t>
      </w:r>
      <w:proofErr w:type="spellEnd"/>
      <w:r w:rsidRPr="004D1EDA">
        <w:rPr>
          <w:rFonts w:ascii="Times New Roman" w:hAnsi="Times New Roman"/>
          <w:sz w:val="24"/>
          <w:szCs w:val="24"/>
          <w:lang w:eastAsia="ro-RO"/>
        </w:rPr>
        <w:t xml:space="preserve">, </w:t>
      </w:r>
      <w:proofErr w:type="spellStart"/>
      <w:r w:rsidRPr="004D1EDA">
        <w:rPr>
          <w:rFonts w:ascii="Times New Roman" w:hAnsi="Times New Roman"/>
          <w:sz w:val="24"/>
          <w:szCs w:val="24"/>
          <w:lang w:eastAsia="ro-RO"/>
        </w:rPr>
        <w:t>economico-financiară</w:t>
      </w:r>
      <w:proofErr w:type="spellEnd"/>
      <w:r w:rsidRPr="004D1EDA">
        <w:rPr>
          <w:rFonts w:ascii="Times New Roman" w:hAnsi="Times New Roman"/>
          <w:sz w:val="24"/>
          <w:szCs w:val="24"/>
          <w:lang w:eastAsia="ro-RO"/>
        </w:rPr>
        <w:t>, amenajarea teritoriului și urbanism;</w:t>
      </w:r>
    </w:p>
    <w:p w14:paraId="1AF168FB" w14:textId="77777777" w:rsidR="004D1EDA" w:rsidRPr="004D1EDA" w:rsidRDefault="004D1EDA" w:rsidP="004D1EDA">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sidRPr="004D1EDA">
        <w:rPr>
          <w:rFonts w:ascii="Times New Roman" w:hAnsi="Times New Roman"/>
          <w:sz w:val="24"/>
          <w:szCs w:val="24"/>
          <w:lang w:eastAsia="ro-RO"/>
        </w:rPr>
        <w:t xml:space="preserve">       - </w:t>
      </w:r>
      <w:r w:rsidRPr="004D1EDA">
        <w:rPr>
          <w:rFonts w:ascii="Times New Roman" w:hAnsi="Times New Roman"/>
          <w:b/>
          <w:bCs/>
          <w:i/>
          <w:iCs/>
          <w:sz w:val="24"/>
          <w:szCs w:val="24"/>
        </w:rPr>
        <w:t>raportul de avizare al comisiei de specialitate nr.2</w:t>
      </w:r>
      <w:r w:rsidRPr="004D1EDA">
        <w:rPr>
          <w:rFonts w:ascii="Times New Roman" w:hAnsi="Times New Roman"/>
          <w:b/>
          <w:i/>
          <w:sz w:val="24"/>
          <w:szCs w:val="24"/>
        </w:rPr>
        <w:t xml:space="preserve"> - </w:t>
      </w:r>
      <w:proofErr w:type="spellStart"/>
      <w:r w:rsidRPr="004D1EDA">
        <w:rPr>
          <w:rFonts w:ascii="Times New Roman" w:hAnsi="Times New Roman"/>
          <w:sz w:val="24"/>
          <w:szCs w:val="24"/>
          <w:lang w:val="fr-FR"/>
        </w:rPr>
        <w:t>pentru</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activităţi</w:t>
      </w:r>
      <w:proofErr w:type="spellEnd"/>
      <w:r w:rsidRPr="004D1EDA">
        <w:rPr>
          <w:rFonts w:ascii="Times New Roman" w:hAnsi="Times New Roman"/>
          <w:sz w:val="24"/>
          <w:szCs w:val="24"/>
          <w:lang w:val="fr-FR"/>
        </w:rPr>
        <w:t xml:space="preserve"> social-culturale, culte,</w:t>
      </w:r>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învăţământ</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sănătate</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şi</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familie</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muncă,protecţie</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socială</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protecţie</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copii</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tineret</w:t>
      </w:r>
      <w:proofErr w:type="spellEnd"/>
      <w:r w:rsidRPr="004D1EDA">
        <w:rPr>
          <w:rFonts w:ascii="Times New Roman" w:hAnsi="Times New Roman"/>
          <w:sz w:val="24"/>
          <w:szCs w:val="24"/>
          <w:lang w:val="fr-FR"/>
        </w:rPr>
        <w:t xml:space="preserve"> </w:t>
      </w:r>
      <w:proofErr w:type="spellStart"/>
      <w:r w:rsidRPr="004D1EDA">
        <w:rPr>
          <w:rFonts w:ascii="Times New Roman" w:hAnsi="Times New Roman"/>
          <w:sz w:val="24"/>
          <w:szCs w:val="24"/>
          <w:lang w:val="fr-FR"/>
        </w:rPr>
        <w:t>şi</w:t>
      </w:r>
      <w:proofErr w:type="spellEnd"/>
      <w:r w:rsidRPr="004D1EDA">
        <w:rPr>
          <w:rFonts w:ascii="Times New Roman" w:hAnsi="Times New Roman"/>
          <w:sz w:val="24"/>
          <w:szCs w:val="24"/>
          <w:lang w:val="fr-FR"/>
        </w:rPr>
        <w:t xml:space="preserve"> sport ;</w:t>
      </w:r>
    </w:p>
    <w:p w14:paraId="39C83625" w14:textId="77777777" w:rsidR="004D1EDA" w:rsidRPr="004D1EDA" w:rsidRDefault="004D1EDA" w:rsidP="004D1EDA">
      <w:pPr>
        <w:pStyle w:val="ListParagraph"/>
        <w:widowControl w:val="0"/>
        <w:numPr>
          <w:ilvl w:val="0"/>
          <w:numId w:val="1"/>
        </w:numPr>
        <w:tabs>
          <w:tab w:val="clear" w:pos="432"/>
          <w:tab w:val="num" w:pos="0"/>
        </w:tabs>
        <w:spacing w:after="120" w:line="240" w:lineRule="auto"/>
        <w:ind w:left="170" w:right="113"/>
        <w:jc w:val="both"/>
        <w:rPr>
          <w:rFonts w:ascii="Times New Roman" w:eastAsia="Times New Roman" w:hAnsi="Times New Roman"/>
          <w:sz w:val="24"/>
          <w:szCs w:val="24"/>
        </w:rPr>
      </w:pPr>
      <w:r w:rsidRPr="004D1EDA">
        <w:rPr>
          <w:rFonts w:ascii="Times New Roman" w:hAnsi="Times New Roman"/>
          <w:sz w:val="24"/>
          <w:szCs w:val="24"/>
          <w:lang w:val="fr-FR"/>
        </w:rPr>
        <w:t xml:space="preserve">       - </w:t>
      </w:r>
      <w:r w:rsidRPr="004D1EDA">
        <w:rPr>
          <w:rFonts w:ascii="Times New Roman" w:hAnsi="Times New Roman"/>
          <w:b/>
          <w:bCs/>
          <w:i/>
          <w:iCs/>
          <w:sz w:val="24"/>
          <w:szCs w:val="24"/>
        </w:rPr>
        <w:t>raportul de avizare al comisiei de specialitate nr.3</w:t>
      </w:r>
      <w:r w:rsidRPr="004D1EDA">
        <w:rPr>
          <w:rFonts w:ascii="Times New Roman" w:hAnsi="Times New Roman"/>
          <w:b/>
          <w:i/>
          <w:sz w:val="24"/>
          <w:szCs w:val="24"/>
        </w:rPr>
        <w:t xml:space="preserve"> - </w:t>
      </w:r>
      <w:r w:rsidRPr="004D1EDA">
        <w:rPr>
          <w:rFonts w:ascii="Times New Roman" w:hAnsi="Times New Roman"/>
          <w:sz w:val="24"/>
          <w:szCs w:val="24"/>
        </w:rPr>
        <w:t xml:space="preserve">juridică și de disciplină, protecția mediului și </w:t>
      </w:r>
      <w:proofErr w:type="gramStart"/>
      <w:r w:rsidRPr="004D1EDA">
        <w:rPr>
          <w:rFonts w:ascii="Times New Roman" w:hAnsi="Times New Roman"/>
          <w:sz w:val="24"/>
          <w:szCs w:val="24"/>
        </w:rPr>
        <w:t>turism;</w:t>
      </w:r>
      <w:proofErr w:type="gramEnd"/>
    </w:p>
    <w:p w14:paraId="691DB5ED" w14:textId="77777777" w:rsidR="004D1EDA" w:rsidRPr="004D1EDA" w:rsidRDefault="004D1EDA" w:rsidP="004D1EDA">
      <w:pPr>
        <w:pStyle w:val="ListParagraph"/>
        <w:widowControl w:val="0"/>
        <w:spacing w:after="120" w:line="240" w:lineRule="auto"/>
        <w:ind w:left="170" w:right="113"/>
        <w:jc w:val="both"/>
        <w:rPr>
          <w:rFonts w:ascii="Times New Roman" w:hAnsi="Times New Roman"/>
          <w:sz w:val="24"/>
          <w:szCs w:val="24"/>
        </w:rPr>
      </w:pPr>
    </w:p>
    <w:p w14:paraId="4B41B7A3" w14:textId="2F1AD2D8" w:rsidR="008661F7" w:rsidRPr="004D1EDA" w:rsidRDefault="004D1EDA" w:rsidP="004D1EDA">
      <w:pPr>
        <w:pStyle w:val="ListParagraph"/>
        <w:widowControl w:val="0"/>
        <w:spacing w:after="120" w:line="240" w:lineRule="auto"/>
        <w:ind w:left="170" w:right="113"/>
        <w:jc w:val="both"/>
        <w:rPr>
          <w:rFonts w:ascii="Times New Roman" w:eastAsia="Times New Roman" w:hAnsi="Times New Roman"/>
          <w:sz w:val="24"/>
          <w:szCs w:val="24"/>
        </w:rPr>
      </w:pPr>
      <w:r w:rsidRPr="004D1EDA">
        <w:rPr>
          <w:rFonts w:ascii="Times New Roman" w:hAnsi="Times New Roman"/>
          <w:sz w:val="24"/>
          <w:szCs w:val="24"/>
        </w:rPr>
        <w:t xml:space="preserve">   </w:t>
      </w:r>
      <w:r w:rsidR="008661F7" w:rsidRPr="004D1EDA">
        <w:rPr>
          <w:rFonts w:ascii="Times New Roman" w:hAnsi="Times New Roman"/>
          <w:b/>
          <w:bCs/>
          <w:sz w:val="24"/>
          <w:szCs w:val="24"/>
        </w:rPr>
        <w:t>Având în vedere prevederile:</w:t>
      </w:r>
    </w:p>
    <w:p w14:paraId="332EC5A7" w14:textId="77777777" w:rsidR="008661F7" w:rsidRPr="008661F7" w:rsidRDefault="008661F7" w:rsidP="008661F7">
      <w:pPr>
        <w:pStyle w:val="ListParagraph"/>
        <w:numPr>
          <w:ilvl w:val="0"/>
          <w:numId w:val="15"/>
        </w:numPr>
        <w:spacing w:after="120" w:line="240" w:lineRule="auto"/>
        <w:ind w:left="170" w:right="113"/>
        <w:rPr>
          <w:rFonts w:ascii="Times New Roman" w:hAnsi="Times New Roman"/>
          <w:sz w:val="24"/>
          <w:szCs w:val="24"/>
        </w:rPr>
      </w:pPr>
      <w:r w:rsidRPr="008661F7">
        <w:rPr>
          <w:rFonts w:ascii="Times New Roman" w:eastAsia="Times New Roman" w:hAnsi="Times New Roman"/>
          <w:bCs/>
          <w:iCs/>
          <w:kern w:val="3"/>
          <w:sz w:val="24"/>
          <w:szCs w:val="24"/>
          <w:lang w:eastAsia="ro-RO" w:bidi="hi-IN"/>
        </w:rPr>
        <w:t xml:space="preserve">Art.129, alin(2), lit.c): „atribuţii privind administrarea domeniului public şi privat al comunei, oraşului sau municipiului” </w:t>
      </w:r>
      <w:r w:rsidRPr="008661F7">
        <w:rPr>
          <w:rFonts w:ascii="Times New Roman" w:hAnsi="Times New Roman"/>
          <w:sz w:val="24"/>
          <w:szCs w:val="24"/>
        </w:rPr>
        <w:t>din OUG nr.57/2019 - Codul administrativ:</w:t>
      </w:r>
    </w:p>
    <w:p w14:paraId="24615E8D" w14:textId="77777777" w:rsidR="008661F7" w:rsidRPr="008661F7" w:rsidRDefault="008661F7" w:rsidP="008661F7">
      <w:pPr>
        <w:pStyle w:val="ListParagraph"/>
        <w:numPr>
          <w:ilvl w:val="0"/>
          <w:numId w:val="15"/>
        </w:numPr>
        <w:spacing w:after="120" w:line="240" w:lineRule="auto"/>
        <w:ind w:left="170" w:right="113"/>
        <w:rPr>
          <w:rFonts w:ascii="Times New Roman" w:hAnsi="Times New Roman"/>
          <w:sz w:val="24"/>
          <w:szCs w:val="24"/>
        </w:rPr>
      </w:pPr>
      <w:r w:rsidRPr="008661F7">
        <w:rPr>
          <w:rFonts w:ascii="Times New Roman" w:eastAsia="Times New Roman" w:hAnsi="Times New Roman"/>
          <w:bCs/>
          <w:iCs/>
          <w:kern w:val="3"/>
          <w:sz w:val="24"/>
          <w:szCs w:val="24"/>
          <w:lang w:eastAsia="ro-RO" w:bidi="hi-IN"/>
        </w:rPr>
        <w:t xml:space="preserve">Art. 357, alin(4): „se aprobă prin hotărâre a autorităţii deliberative a fiecărei unităţi administrativ-teritoriale.” </w:t>
      </w:r>
      <w:r w:rsidRPr="008661F7">
        <w:rPr>
          <w:rFonts w:ascii="Times New Roman" w:hAnsi="Times New Roman"/>
          <w:sz w:val="24"/>
          <w:szCs w:val="24"/>
        </w:rPr>
        <w:t>din OUG nr.57/2019 - Codul administrativ:</w:t>
      </w:r>
    </w:p>
    <w:p w14:paraId="46751A9E" w14:textId="77777777" w:rsidR="008661F7" w:rsidRPr="008661F7" w:rsidRDefault="008661F7" w:rsidP="008661F7">
      <w:pPr>
        <w:pStyle w:val="ListParagraph"/>
        <w:numPr>
          <w:ilvl w:val="0"/>
          <w:numId w:val="15"/>
        </w:numPr>
        <w:spacing w:after="120" w:line="240" w:lineRule="auto"/>
        <w:ind w:left="170" w:right="113"/>
        <w:rPr>
          <w:rFonts w:ascii="Times New Roman" w:hAnsi="Times New Roman"/>
          <w:sz w:val="24"/>
          <w:szCs w:val="24"/>
        </w:rPr>
      </w:pPr>
      <w:r w:rsidRPr="008661F7">
        <w:rPr>
          <w:rFonts w:ascii="Times New Roman" w:eastAsia="Times New Roman" w:hAnsi="Times New Roman"/>
          <w:sz w:val="24"/>
          <w:szCs w:val="24"/>
          <w:lang w:eastAsia="ro-RO"/>
        </w:rPr>
        <w:t>Legea cadastrului şi a Publicității imobiliare nr. 7/1996, republicată, cu modificările și completările ulterioare;</w:t>
      </w:r>
    </w:p>
    <w:p w14:paraId="158AFF9C" w14:textId="77777777" w:rsidR="008661F7" w:rsidRPr="008661F7" w:rsidRDefault="008661F7" w:rsidP="008661F7">
      <w:pPr>
        <w:spacing w:after="120"/>
        <w:ind w:left="170" w:right="113"/>
        <w:jc w:val="both"/>
        <w:rPr>
          <w:b/>
        </w:rPr>
      </w:pPr>
      <w:r w:rsidRPr="008661F7">
        <w:rPr>
          <w:rFonts w:eastAsia="SimSun"/>
          <w:kern w:val="2"/>
          <w:lang w:bidi="hi-IN"/>
        </w:rPr>
        <w:tab/>
      </w:r>
      <w:r w:rsidRPr="008661F7">
        <w:t>În temeiul art. 129, alin. (2) lit.c), 196 alin. (1) lit.a) din OUG nr.57/2019 - Codul administrativ:</w:t>
      </w:r>
    </w:p>
    <w:p w14:paraId="107CBFD8" w14:textId="77777777" w:rsidR="008661F7" w:rsidRPr="008661F7" w:rsidRDefault="008661F7" w:rsidP="008661F7">
      <w:pPr>
        <w:spacing w:after="120"/>
        <w:ind w:left="170" w:right="113" w:firstLine="708"/>
        <w:jc w:val="center"/>
        <w:rPr>
          <w:b/>
        </w:rPr>
      </w:pPr>
      <w:r w:rsidRPr="008661F7">
        <w:rPr>
          <w:b/>
        </w:rPr>
        <w:t>HOTĂRĂȘTE:</w:t>
      </w:r>
    </w:p>
    <w:p w14:paraId="1CD86F7A" w14:textId="77777777" w:rsidR="008661F7" w:rsidRPr="008661F7" w:rsidRDefault="008661F7" w:rsidP="008661F7">
      <w:pPr>
        <w:pStyle w:val="Standard"/>
        <w:spacing w:after="120"/>
        <w:ind w:left="170" w:right="113"/>
        <w:rPr>
          <w:b/>
          <w:sz w:val="24"/>
          <w:szCs w:val="24"/>
        </w:rPr>
      </w:pPr>
    </w:p>
    <w:p w14:paraId="36396307" w14:textId="596B10FE" w:rsidR="008661F7" w:rsidRPr="008661F7" w:rsidRDefault="008661F7" w:rsidP="008661F7">
      <w:pPr>
        <w:pStyle w:val="Standard"/>
        <w:spacing w:after="120"/>
        <w:ind w:left="170" w:right="113"/>
        <w:rPr>
          <w:rFonts w:eastAsia="Arial"/>
          <w:b/>
          <w:bCs/>
          <w:i/>
          <w:iCs/>
          <w:sz w:val="24"/>
          <w:szCs w:val="24"/>
          <w:u w:val="single"/>
          <w:lang w:eastAsia="ro-RO"/>
        </w:rPr>
      </w:pPr>
      <w:r w:rsidRPr="008661F7">
        <w:rPr>
          <w:rFonts w:eastAsia="Times New Roman"/>
          <w:b/>
          <w:sz w:val="24"/>
          <w:szCs w:val="24"/>
        </w:rPr>
        <w:t xml:space="preserve">                 </w:t>
      </w:r>
      <w:r w:rsidRPr="008661F7">
        <w:rPr>
          <w:b/>
          <w:sz w:val="24"/>
          <w:szCs w:val="24"/>
        </w:rPr>
        <w:t>Art.1.</w:t>
      </w:r>
      <w:r w:rsidRPr="008661F7">
        <w:rPr>
          <w:bCs/>
          <w:sz w:val="24"/>
          <w:szCs w:val="24"/>
        </w:rPr>
        <w:t xml:space="preserve"> Se </w:t>
      </w:r>
      <w:proofErr w:type="spellStart"/>
      <w:r w:rsidRPr="008661F7">
        <w:rPr>
          <w:bCs/>
          <w:sz w:val="24"/>
          <w:szCs w:val="24"/>
        </w:rPr>
        <w:t>aprobă</w:t>
      </w:r>
      <w:proofErr w:type="spellEnd"/>
      <w:r w:rsidRPr="008661F7">
        <w:rPr>
          <w:bCs/>
          <w:sz w:val="24"/>
          <w:szCs w:val="24"/>
        </w:rPr>
        <w:t xml:space="preserve"> </w:t>
      </w:r>
      <w:proofErr w:type="spellStart"/>
      <w:proofErr w:type="gramStart"/>
      <w:r w:rsidRPr="008661F7">
        <w:rPr>
          <w:rFonts w:eastAsia="Times New Roman"/>
          <w:sz w:val="24"/>
          <w:szCs w:val="24"/>
          <w:lang w:eastAsia="ro-RO"/>
        </w:rPr>
        <w:t>actualizarea</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Anexei</w:t>
      </w:r>
      <w:proofErr w:type="spellEnd"/>
      <w:proofErr w:type="gramEnd"/>
      <w:r w:rsidRPr="008661F7">
        <w:rPr>
          <w:rFonts w:eastAsia="Times New Roman"/>
          <w:sz w:val="24"/>
          <w:szCs w:val="24"/>
          <w:lang w:eastAsia="ro-RO"/>
        </w:rPr>
        <w:t xml:space="preserve"> </w:t>
      </w:r>
      <w:proofErr w:type="spellStart"/>
      <w:r w:rsidRPr="008661F7">
        <w:rPr>
          <w:rFonts w:eastAsia="Times New Roman"/>
          <w:sz w:val="24"/>
          <w:szCs w:val="24"/>
          <w:lang w:eastAsia="ro-RO"/>
        </w:rPr>
        <w:t>numărul</w:t>
      </w:r>
      <w:proofErr w:type="spellEnd"/>
      <w:r w:rsidRPr="008661F7">
        <w:rPr>
          <w:rFonts w:eastAsia="Times New Roman"/>
          <w:sz w:val="24"/>
          <w:szCs w:val="24"/>
          <w:lang w:eastAsia="ro-RO"/>
        </w:rPr>
        <w:t xml:space="preserve"> 1 la </w:t>
      </w:r>
      <w:proofErr w:type="spellStart"/>
      <w:r w:rsidRPr="008661F7">
        <w:rPr>
          <w:rFonts w:eastAsia="Times New Roman"/>
          <w:sz w:val="24"/>
          <w:szCs w:val="24"/>
          <w:lang w:eastAsia="ro-RO"/>
        </w:rPr>
        <w:t>hotărârea</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Consiliului</w:t>
      </w:r>
      <w:proofErr w:type="spellEnd"/>
      <w:r w:rsidRPr="008661F7">
        <w:rPr>
          <w:rFonts w:eastAsia="Times New Roman"/>
          <w:sz w:val="24"/>
          <w:szCs w:val="24"/>
          <w:lang w:eastAsia="ro-RO"/>
        </w:rPr>
        <w:t xml:space="preserve"> Local </w:t>
      </w:r>
      <w:proofErr w:type="spellStart"/>
      <w:r w:rsidRPr="008661F7">
        <w:rPr>
          <w:rFonts w:eastAsia="Times New Roman"/>
          <w:sz w:val="24"/>
          <w:szCs w:val="24"/>
          <w:lang w:eastAsia="ro-RO"/>
        </w:rPr>
        <w:t>numărul</w:t>
      </w:r>
      <w:proofErr w:type="spellEnd"/>
      <w:r w:rsidRPr="008661F7">
        <w:rPr>
          <w:rFonts w:eastAsia="Times New Roman"/>
          <w:sz w:val="24"/>
          <w:szCs w:val="24"/>
          <w:lang w:eastAsia="ro-RO"/>
        </w:rPr>
        <w:t xml:space="preserve"> 52 din 30 </w:t>
      </w:r>
      <w:proofErr w:type="spellStart"/>
      <w:r w:rsidRPr="008661F7">
        <w:rPr>
          <w:rFonts w:eastAsia="Times New Roman"/>
          <w:sz w:val="24"/>
          <w:szCs w:val="24"/>
          <w:lang w:eastAsia="ro-RO"/>
        </w:rPr>
        <w:t>iunie</w:t>
      </w:r>
      <w:proofErr w:type="spellEnd"/>
      <w:r w:rsidRPr="008661F7">
        <w:rPr>
          <w:rFonts w:eastAsia="Times New Roman"/>
          <w:sz w:val="24"/>
          <w:szCs w:val="24"/>
          <w:lang w:eastAsia="ro-RO"/>
        </w:rPr>
        <w:t xml:space="preserve"> 2009 </w:t>
      </w:r>
      <w:proofErr w:type="spellStart"/>
      <w:r w:rsidRPr="008661F7">
        <w:rPr>
          <w:rFonts w:eastAsia="Times New Roman"/>
          <w:sz w:val="24"/>
          <w:szCs w:val="24"/>
          <w:lang w:eastAsia="ro-RO"/>
        </w:rPr>
        <w:t>privind</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însușirea</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bunurilor</w:t>
      </w:r>
      <w:proofErr w:type="spellEnd"/>
      <w:r w:rsidRPr="008661F7">
        <w:rPr>
          <w:rFonts w:eastAsia="Times New Roman"/>
          <w:sz w:val="24"/>
          <w:szCs w:val="24"/>
          <w:lang w:eastAsia="ro-RO"/>
        </w:rPr>
        <w:t xml:space="preserve"> care </w:t>
      </w:r>
      <w:proofErr w:type="spellStart"/>
      <w:r w:rsidRPr="008661F7">
        <w:rPr>
          <w:rFonts w:eastAsia="Times New Roman"/>
          <w:sz w:val="24"/>
          <w:szCs w:val="24"/>
          <w:lang w:eastAsia="ro-RO"/>
        </w:rPr>
        <w:t>aparțin</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domeniului</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privat</w:t>
      </w:r>
      <w:proofErr w:type="spellEnd"/>
      <w:r w:rsidRPr="008661F7">
        <w:rPr>
          <w:rFonts w:eastAsia="Times New Roman"/>
          <w:sz w:val="24"/>
          <w:szCs w:val="24"/>
          <w:lang w:eastAsia="ro-RO"/>
        </w:rPr>
        <w:t xml:space="preserve"> al </w:t>
      </w:r>
      <w:proofErr w:type="spellStart"/>
      <w:r w:rsidRPr="008661F7">
        <w:rPr>
          <w:rFonts w:eastAsia="Times New Roman"/>
          <w:sz w:val="24"/>
          <w:szCs w:val="24"/>
          <w:lang w:eastAsia="ro-RO"/>
        </w:rPr>
        <w:t>comunei</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Săsciori</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prin</w:t>
      </w:r>
      <w:proofErr w:type="spellEnd"/>
      <w:r w:rsidRPr="008661F7">
        <w:rPr>
          <w:rFonts w:eastAsia="Times New Roman"/>
          <w:sz w:val="24"/>
          <w:szCs w:val="24"/>
          <w:lang w:eastAsia="ro-RO"/>
        </w:rPr>
        <w:t xml:space="preserve"> </w:t>
      </w:r>
      <w:proofErr w:type="spellStart"/>
      <w:r w:rsidRPr="008661F7">
        <w:rPr>
          <w:rFonts w:eastAsia="Times New Roman"/>
          <w:sz w:val="24"/>
          <w:szCs w:val="24"/>
          <w:lang w:eastAsia="ro-RO"/>
        </w:rPr>
        <w:t>ad</w:t>
      </w:r>
      <w:r w:rsidRPr="008661F7">
        <w:rPr>
          <w:sz w:val="24"/>
          <w:szCs w:val="24"/>
          <w:lang w:eastAsia="ro-RO"/>
        </w:rPr>
        <w:t>ăugarea</w:t>
      </w:r>
      <w:proofErr w:type="spellEnd"/>
      <w:r w:rsidRPr="008661F7">
        <w:rPr>
          <w:sz w:val="24"/>
          <w:szCs w:val="24"/>
          <w:lang w:eastAsia="ro-RO"/>
        </w:rPr>
        <w:t xml:space="preserve"> </w:t>
      </w:r>
      <w:proofErr w:type="spellStart"/>
      <w:r w:rsidRPr="008661F7">
        <w:rPr>
          <w:sz w:val="24"/>
          <w:szCs w:val="24"/>
          <w:lang w:eastAsia="ro-RO"/>
        </w:rPr>
        <w:t>unor</w:t>
      </w:r>
      <w:proofErr w:type="spellEnd"/>
      <w:r w:rsidRPr="008661F7">
        <w:rPr>
          <w:sz w:val="24"/>
          <w:szCs w:val="24"/>
          <w:lang w:eastAsia="ro-RO"/>
        </w:rPr>
        <w:t xml:space="preserve">  </w:t>
      </w:r>
      <w:proofErr w:type="spellStart"/>
      <w:r w:rsidRPr="008661F7">
        <w:rPr>
          <w:sz w:val="24"/>
          <w:szCs w:val="24"/>
          <w:lang w:eastAsia="ro-RO"/>
        </w:rPr>
        <w:t>noi</w:t>
      </w:r>
      <w:proofErr w:type="spellEnd"/>
      <w:r w:rsidRPr="008661F7">
        <w:rPr>
          <w:sz w:val="24"/>
          <w:szCs w:val="24"/>
          <w:lang w:eastAsia="ro-RO"/>
        </w:rPr>
        <w:t xml:space="preserve"> </w:t>
      </w:r>
      <w:proofErr w:type="spellStart"/>
      <w:r w:rsidRPr="008661F7">
        <w:rPr>
          <w:sz w:val="24"/>
          <w:szCs w:val="24"/>
          <w:lang w:eastAsia="ro-RO"/>
        </w:rPr>
        <w:t>poziții</w:t>
      </w:r>
      <w:proofErr w:type="spellEnd"/>
      <w:r w:rsidRPr="008661F7">
        <w:rPr>
          <w:sz w:val="24"/>
          <w:szCs w:val="24"/>
          <w:lang w:eastAsia="ro-RO"/>
        </w:rPr>
        <w:t xml:space="preserve">, </w:t>
      </w:r>
      <w:proofErr w:type="spellStart"/>
      <w:r w:rsidRPr="008661F7">
        <w:rPr>
          <w:sz w:val="24"/>
          <w:szCs w:val="24"/>
          <w:lang w:eastAsia="ro-RO"/>
        </w:rPr>
        <w:t>rerspectiv</w:t>
      </w:r>
      <w:proofErr w:type="spellEnd"/>
      <w:r w:rsidRPr="008661F7">
        <w:rPr>
          <w:sz w:val="24"/>
          <w:szCs w:val="24"/>
          <w:lang w:eastAsia="ro-RO"/>
        </w:rPr>
        <w:t xml:space="preserve">, de la </w:t>
      </w:r>
      <w:proofErr w:type="spellStart"/>
      <w:r w:rsidRPr="008661F7">
        <w:rPr>
          <w:sz w:val="24"/>
          <w:szCs w:val="24"/>
          <w:lang w:eastAsia="ro-RO"/>
        </w:rPr>
        <w:t>Poziția</w:t>
      </w:r>
      <w:proofErr w:type="spellEnd"/>
      <w:r w:rsidRPr="008661F7">
        <w:rPr>
          <w:sz w:val="24"/>
          <w:szCs w:val="24"/>
          <w:lang w:eastAsia="ro-RO"/>
        </w:rPr>
        <w:t xml:space="preserve"> </w:t>
      </w:r>
      <w:proofErr w:type="spellStart"/>
      <w:r w:rsidRPr="008661F7">
        <w:rPr>
          <w:sz w:val="24"/>
          <w:szCs w:val="24"/>
          <w:lang w:eastAsia="ro-RO"/>
        </w:rPr>
        <w:t>nouă</w:t>
      </w:r>
      <w:proofErr w:type="spellEnd"/>
      <w:r w:rsidRPr="008661F7">
        <w:rPr>
          <w:sz w:val="24"/>
          <w:szCs w:val="24"/>
          <w:lang w:eastAsia="ro-RO"/>
        </w:rPr>
        <w:t xml:space="preserve"> 155  </w:t>
      </w:r>
      <w:proofErr w:type="spellStart"/>
      <w:r w:rsidRPr="008661F7">
        <w:rPr>
          <w:sz w:val="24"/>
          <w:szCs w:val="24"/>
          <w:lang w:eastAsia="ro-RO"/>
        </w:rPr>
        <w:t>până</w:t>
      </w:r>
      <w:proofErr w:type="spellEnd"/>
      <w:r w:rsidRPr="008661F7">
        <w:rPr>
          <w:sz w:val="24"/>
          <w:szCs w:val="24"/>
          <w:lang w:eastAsia="ro-RO"/>
        </w:rPr>
        <w:t xml:space="preserve"> la 169 </w:t>
      </w:r>
      <w:proofErr w:type="spellStart"/>
      <w:r w:rsidRPr="008661F7">
        <w:rPr>
          <w:sz w:val="24"/>
          <w:szCs w:val="24"/>
          <w:lang w:eastAsia="ro-RO"/>
        </w:rPr>
        <w:t>reprezentând</w:t>
      </w:r>
      <w:proofErr w:type="spellEnd"/>
      <w:r w:rsidRPr="008661F7">
        <w:rPr>
          <w:sz w:val="24"/>
          <w:szCs w:val="24"/>
          <w:lang w:eastAsia="ro-RO"/>
        </w:rPr>
        <w:t xml:space="preserve"> – Teren " </w:t>
      </w:r>
      <w:proofErr w:type="spellStart"/>
      <w:r w:rsidRPr="008661F7">
        <w:rPr>
          <w:sz w:val="24"/>
          <w:szCs w:val="24"/>
          <w:lang w:eastAsia="ro-RO"/>
        </w:rPr>
        <w:t>Curți</w:t>
      </w:r>
      <w:proofErr w:type="spellEnd"/>
      <w:r w:rsidRPr="008661F7">
        <w:rPr>
          <w:sz w:val="24"/>
          <w:szCs w:val="24"/>
          <w:lang w:eastAsia="ro-RO"/>
        </w:rPr>
        <w:t xml:space="preserve"> </w:t>
      </w:r>
      <w:proofErr w:type="spellStart"/>
      <w:r w:rsidRPr="008661F7">
        <w:rPr>
          <w:sz w:val="24"/>
          <w:szCs w:val="24"/>
          <w:lang w:eastAsia="ro-RO"/>
        </w:rPr>
        <w:t>Construcții</w:t>
      </w:r>
      <w:proofErr w:type="spellEnd"/>
      <w:r w:rsidRPr="008661F7">
        <w:rPr>
          <w:sz w:val="24"/>
          <w:szCs w:val="24"/>
          <w:lang w:eastAsia="ro-RO"/>
        </w:rPr>
        <w:t xml:space="preserve"> " </w:t>
      </w:r>
      <w:proofErr w:type="spellStart"/>
      <w:r w:rsidRPr="008661F7">
        <w:rPr>
          <w:sz w:val="24"/>
          <w:szCs w:val="24"/>
          <w:lang w:eastAsia="ro-RO"/>
        </w:rPr>
        <w:t>Intravilan</w:t>
      </w:r>
      <w:proofErr w:type="spellEnd"/>
      <w:r w:rsidRPr="008661F7">
        <w:rPr>
          <w:sz w:val="24"/>
          <w:szCs w:val="24"/>
          <w:lang w:eastAsia="ro-RO"/>
        </w:rPr>
        <w:t xml:space="preserve">, UAT </w:t>
      </w:r>
      <w:proofErr w:type="spellStart"/>
      <w:r w:rsidRPr="008661F7">
        <w:rPr>
          <w:sz w:val="24"/>
          <w:szCs w:val="24"/>
          <w:lang w:eastAsia="ro-RO"/>
        </w:rPr>
        <w:t>Săsciori</w:t>
      </w:r>
      <w:proofErr w:type="spellEnd"/>
      <w:r w:rsidRPr="008661F7">
        <w:rPr>
          <w:sz w:val="24"/>
          <w:szCs w:val="24"/>
          <w:lang w:eastAsia="ro-RO"/>
        </w:rPr>
        <w:t xml:space="preserve">, loc. </w:t>
      </w:r>
      <w:proofErr w:type="spellStart"/>
      <w:r w:rsidRPr="008661F7">
        <w:rPr>
          <w:sz w:val="24"/>
          <w:szCs w:val="24"/>
          <w:lang w:eastAsia="ro-RO"/>
        </w:rPr>
        <w:t>Căpâlna</w:t>
      </w:r>
      <w:proofErr w:type="spellEnd"/>
      <w:r w:rsidRPr="008661F7">
        <w:rPr>
          <w:sz w:val="24"/>
          <w:szCs w:val="24"/>
          <w:lang w:eastAsia="ro-RO"/>
        </w:rPr>
        <w:t xml:space="preserve">, </w:t>
      </w:r>
      <w:proofErr w:type="spellStart"/>
      <w:r w:rsidRPr="008661F7">
        <w:rPr>
          <w:sz w:val="24"/>
          <w:szCs w:val="24"/>
          <w:lang w:eastAsia="ro-RO"/>
        </w:rPr>
        <w:t>astfel</w:t>
      </w:r>
      <w:proofErr w:type="spellEnd"/>
      <w:r w:rsidRPr="008661F7">
        <w:rPr>
          <w:sz w:val="24"/>
          <w:szCs w:val="24"/>
          <w:lang w:eastAsia="ro-RO"/>
        </w:rPr>
        <w:t xml:space="preserve">: </w:t>
      </w:r>
    </w:p>
    <w:p w14:paraId="3E6A4FC4" w14:textId="77777777" w:rsidR="004D1EDA" w:rsidRPr="004D1EDA"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nr.155</w:t>
      </w:r>
      <w:r w:rsidRPr="008661F7">
        <w:rPr>
          <w:lang w:eastAsia="ro-RO" w:bidi="hi-IN"/>
        </w:rPr>
        <w:t xml:space="preserve">  reprezrentând  Teren " Curți Construcții " intravilan, UAT Săsciori, loc. Căpâlna, având situația juridică actuală identificată prin cartea funciară C.F. nr. 78388 Săsciori, datorită faptului că imobilul nu este înscris în inventar, având urmatoarele </w:t>
      </w:r>
    </w:p>
    <w:p w14:paraId="2C5E56E7" w14:textId="77777777" w:rsidR="004D1EDA" w:rsidRPr="004D1EDA" w:rsidRDefault="004D1EDA" w:rsidP="008661F7">
      <w:pPr>
        <w:numPr>
          <w:ilvl w:val="0"/>
          <w:numId w:val="20"/>
        </w:numPr>
        <w:tabs>
          <w:tab w:val="left" w:pos="432"/>
        </w:tabs>
        <w:spacing w:after="120"/>
        <w:ind w:left="170" w:right="113" w:firstLine="1134"/>
        <w:jc w:val="both"/>
        <w:rPr>
          <w:b/>
          <w:bCs/>
          <w:i/>
          <w:iCs/>
          <w:u w:val="single"/>
          <w:lang w:eastAsia="ro-RO" w:bidi="hi-IN"/>
        </w:rPr>
      </w:pPr>
    </w:p>
    <w:p w14:paraId="2B6538C5" w14:textId="1C77061C" w:rsidR="008661F7" w:rsidRPr="004D1EDA" w:rsidRDefault="008661F7" w:rsidP="004D1EDA">
      <w:pPr>
        <w:tabs>
          <w:tab w:val="left" w:pos="432"/>
        </w:tabs>
        <w:spacing w:after="120"/>
        <w:ind w:left="170" w:right="113"/>
        <w:jc w:val="both"/>
        <w:rPr>
          <w:b/>
          <w:bCs/>
          <w:i/>
          <w:iCs/>
          <w:u w:val="single"/>
          <w:lang w:eastAsia="ro-RO" w:bidi="hi-IN"/>
        </w:rPr>
      </w:pPr>
      <w:r w:rsidRPr="008661F7">
        <w:rPr>
          <w:lang w:eastAsia="ro-RO" w:bidi="hi-IN"/>
        </w:rPr>
        <w:t>elemente de identificare</w:t>
      </w:r>
      <w:r>
        <w:rPr>
          <w:lang w:eastAsia="ro-RO" w:bidi="hi-IN"/>
        </w:rPr>
        <w:t xml:space="preserve">: </w:t>
      </w:r>
      <w:r w:rsidRPr="008661F7">
        <w:rPr>
          <w:lang w:eastAsia="ro-RO" w:bidi="hi-IN"/>
        </w:rPr>
        <w:t>Teren având categoria de folosință "Curți Construcții"   în suprafață totală de 144mp, având numarul topografic 842/2/1/1/1 a localitatii Căpâlna, Nr.Cadastral 78388, situat în intravilanul Comunei Săsciori, sat. Căpâlna,  Jud. Alba,   între vecini: La NORD: nr.cad. 78389 ,la EST.:   drum nr.cad. 74778, Comuna Săsciori, la SUD.:   Drum – Comuna Săsciori, la VEST:   Drum – Comuna Săsciori</w:t>
      </w:r>
      <w:r>
        <w:rPr>
          <w:lang w:eastAsia="ro-RO" w:bidi="hi-IN"/>
        </w:rPr>
        <w:t>;</w:t>
      </w:r>
    </w:p>
    <w:p w14:paraId="4C77B586" w14:textId="6B0A7B32"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nr.156</w:t>
      </w:r>
      <w:r w:rsidRPr="008661F7">
        <w:rPr>
          <w:lang w:eastAsia="ro-RO" w:bidi="hi-IN"/>
        </w:rPr>
        <w:t xml:space="preserve">  reprezrentând  Teren " Curți Construcții " intravilan, UAT Săsciori, loc. Căpâlna, având situația juridică actuală identificată prin cartea funciară C.F. nr. 78389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244mp, având numarul topografic 842/2/1/1/2 a localitatii Căpâlna, Nr.Cadastral  78389, situat în intravilanul Comunei Săsciori, sat. Căpâlna,  Jud. Alba,   între vecini: La NORD: nr.cad. 78390,</w:t>
      </w:r>
      <w:r>
        <w:rPr>
          <w:lang w:eastAsia="ro-RO" w:bidi="hi-IN"/>
        </w:rPr>
        <w:t xml:space="preserve"> </w:t>
      </w:r>
      <w:r w:rsidRPr="008661F7">
        <w:rPr>
          <w:lang w:eastAsia="ro-RO" w:bidi="hi-IN"/>
        </w:rPr>
        <w:t>la EST.: drum nr.cad. 74778, Comuna Săsciori, la SUD.: nr.cad. 78388, la VEST:   Drum – Comuna Săsciori</w:t>
      </w:r>
      <w:r>
        <w:rPr>
          <w:lang w:eastAsia="ro-RO" w:bidi="hi-IN"/>
        </w:rPr>
        <w:t>;</w:t>
      </w:r>
    </w:p>
    <w:p w14:paraId="277BBC55" w14:textId="07D93A6C"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nr.157</w:t>
      </w:r>
      <w:r w:rsidRPr="008661F7">
        <w:rPr>
          <w:lang w:eastAsia="ro-RO" w:bidi="hi-IN"/>
        </w:rPr>
        <w:t xml:space="preserve">  reprezrentând  Teren "Curți Construcții" intravilan, UAT Săsciori, loc. Căpâlna, având situația juridică actuală identificată prin cartea funciară C.F nr. 78390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225mp, având numarul topografic 842/2/1/1/3 a localitatii Căpâlna, Nr.Cadastral  78390 , situat în intravilanul Comunei Săsciori , sat. Căpâlna,  Jud. Alba ,   între vecini : La NORD: nr.cad. 78391,</w:t>
      </w:r>
      <w:r>
        <w:rPr>
          <w:lang w:eastAsia="ro-RO" w:bidi="hi-IN"/>
        </w:rPr>
        <w:t xml:space="preserve"> </w:t>
      </w:r>
      <w:r w:rsidRPr="008661F7">
        <w:rPr>
          <w:lang w:eastAsia="ro-RO" w:bidi="hi-IN"/>
        </w:rPr>
        <w:t>la EST.:   drum nr.cad. 74778, Comuna Săsciori, la SUD.:   nr.cad. 78389, la VEST:   Drum – Comuna Săsciori</w:t>
      </w:r>
      <w:r>
        <w:rPr>
          <w:lang w:eastAsia="ro-RO" w:bidi="hi-IN"/>
        </w:rPr>
        <w:t>;</w:t>
      </w:r>
    </w:p>
    <w:p w14:paraId="50F4DCDF" w14:textId="041194DC"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nr.158</w:t>
      </w:r>
      <w:r w:rsidRPr="008661F7">
        <w:rPr>
          <w:lang w:eastAsia="ro-RO" w:bidi="hi-IN"/>
        </w:rPr>
        <w:t xml:space="preserve">  reprezrentând  Teren "Curți Construcții" intravilan, UAT Săsciori, loc. Căpâlna, având situația juridică actuală identificată prin cartea funciară C.F. nr. 78391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256mp, având numarul topografic 842/2/1/1/4 a localitatii Căpâlna, Nr.Cadastral . 78391, situat în intravilanul Comunei Săsciori, sat. Căpâlna,  Jud. Alba,   între vecini: La NORD: nr.cad. 78392 ,la EST.:   drum nr.cad. 74778, Comuna Săsciori, la SUD.: nr.cad. 78390, la VEST:   Drum – Comuna Săsciori</w:t>
      </w:r>
      <w:r>
        <w:rPr>
          <w:lang w:eastAsia="ro-RO" w:bidi="hi-IN"/>
        </w:rPr>
        <w:t>;</w:t>
      </w:r>
    </w:p>
    <w:p w14:paraId="5CCA489A" w14:textId="35471437"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nr.159</w:t>
      </w:r>
      <w:r w:rsidRPr="008661F7">
        <w:rPr>
          <w:lang w:eastAsia="ro-RO" w:bidi="hi-IN"/>
        </w:rPr>
        <w:t xml:space="preserve">  reprezrentând  Teren "Curți Construcții" intravilan, UAT Săsciori, loc. Căpâlna, având situația juridică actuală identificată prin cartea funciară C.F. nr. 78392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180mp, având numarul topografic 842/2/1/1/5 a localitatii Căpâlna, Nr.Cadastral  78392, situat în intravilanul Comunei Săsciori, sat. Căpâlna,  Jud. Alba,   între vecini: La NORD: nr.cad. 78393 ,la EST.:   drum nr.cad. 74778, Comuna Săsciori, la SUD.: nr.cad. 78391, la VEST:   Drum – Comuna Săsciori</w:t>
      </w:r>
      <w:r>
        <w:rPr>
          <w:lang w:eastAsia="ro-RO" w:bidi="hi-IN"/>
        </w:rPr>
        <w:t>;</w:t>
      </w:r>
    </w:p>
    <w:p w14:paraId="575023DF" w14:textId="6759067B"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nr.160</w:t>
      </w:r>
      <w:r w:rsidRPr="008661F7">
        <w:rPr>
          <w:lang w:eastAsia="ro-RO" w:bidi="hi-IN"/>
        </w:rPr>
        <w:t xml:space="preserve">  reprezrentând  Teren "Curți Construcții" intravilan, UAT Săsciori, loc. Căpâlna, având situația juridică actuală identificată prin cartea funciară C.F. nr. 78393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177mp, având numarul topografic 842/2/1/1/6 a localitatii Căpâlna, Nr.Cadastral  78393, situat în intravilanul Comunei Săsciori, sat. Căpâlna,  Jud. Alba,   între vecini: La NORD: nr.cad. 78394 ,la EST.: drum nr.cad. 74778, Comuna Săsciori, la SUD.:   nr.cad. 78392, la VEST:   Drum – Comuna Săsciori</w:t>
      </w:r>
      <w:r>
        <w:rPr>
          <w:lang w:eastAsia="ro-RO" w:bidi="hi-IN"/>
        </w:rPr>
        <w:t>;</w:t>
      </w:r>
    </w:p>
    <w:p w14:paraId="27C09B1B" w14:textId="77777777" w:rsidR="004D1EDA" w:rsidRDefault="004D1EDA" w:rsidP="008661F7">
      <w:pPr>
        <w:numPr>
          <w:ilvl w:val="0"/>
          <w:numId w:val="20"/>
        </w:numPr>
        <w:tabs>
          <w:tab w:val="left" w:pos="432"/>
        </w:tabs>
        <w:spacing w:after="120"/>
        <w:ind w:left="170" w:right="113" w:firstLine="1134"/>
        <w:jc w:val="both"/>
        <w:rPr>
          <w:b/>
          <w:bCs/>
          <w:i/>
          <w:iCs/>
          <w:u w:val="single"/>
          <w:lang w:eastAsia="ro-RO" w:bidi="hi-IN"/>
        </w:rPr>
      </w:pPr>
    </w:p>
    <w:p w14:paraId="7B2FACAE" w14:textId="77777777" w:rsidR="004D1EDA" w:rsidRDefault="004D1EDA" w:rsidP="008661F7">
      <w:pPr>
        <w:numPr>
          <w:ilvl w:val="0"/>
          <w:numId w:val="20"/>
        </w:numPr>
        <w:tabs>
          <w:tab w:val="left" w:pos="432"/>
        </w:tabs>
        <w:spacing w:after="120"/>
        <w:ind w:left="170" w:right="113" w:firstLine="1134"/>
        <w:jc w:val="both"/>
        <w:rPr>
          <w:b/>
          <w:bCs/>
          <w:i/>
          <w:iCs/>
          <w:u w:val="single"/>
          <w:lang w:eastAsia="ro-RO" w:bidi="hi-IN"/>
        </w:rPr>
      </w:pPr>
    </w:p>
    <w:p w14:paraId="387CF961" w14:textId="1F18A6C8" w:rsidR="008661F7" w:rsidRPr="004D1EDA"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nr.161</w:t>
      </w:r>
      <w:r w:rsidRPr="008661F7">
        <w:rPr>
          <w:lang w:eastAsia="ro-RO" w:bidi="hi-IN"/>
        </w:rPr>
        <w:t xml:space="preserve"> reprezrentând  Teren "Curți Construcții" intravilan, UAT Săsciori, loc. Căpâlna, având situația juridică actuală identificată prin cartea funciară C.F. nr. 78394 Săsciori, datorită faptului că imobilul nu este înscris în inventar, având urmatoarele elemente de identificare</w:t>
      </w:r>
      <w:r>
        <w:rPr>
          <w:lang w:eastAsia="ro-RO" w:bidi="hi-IN"/>
        </w:rPr>
        <w:t>:</w:t>
      </w:r>
      <w:r w:rsidRPr="008661F7">
        <w:rPr>
          <w:lang w:eastAsia="ro-RO" w:bidi="hi-IN"/>
        </w:rPr>
        <w:t xml:space="preserve"> Teren având categoria de folosință "Curți Construcții"   în suprafață totală de 303mp, având numarul topografic 842/2/1/1/7 a localitatii Căpâlna, Nr.Cadastral 78394, situat în intravilanul Comunei Săsciori, sat. Căpâlna,  Jud. Alba,   între vecini : La NORD: nr.cad. 78395,</w:t>
      </w:r>
      <w:r w:rsidR="00753222">
        <w:rPr>
          <w:lang w:eastAsia="ro-RO" w:bidi="hi-IN"/>
        </w:rPr>
        <w:t xml:space="preserve"> </w:t>
      </w:r>
      <w:r w:rsidRPr="008661F7">
        <w:rPr>
          <w:lang w:eastAsia="ro-RO" w:bidi="hi-IN"/>
        </w:rPr>
        <w:t>la EST.:   drum nr.cad. 74778, Comuna Săsciori, la SUD.:   nr.cad. 78393, la VEST:   Drum – Comuna Săsciori</w:t>
      </w:r>
      <w:r w:rsidR="00753222">
        <w:rPr>
          <w:lang w:eastAsia="ro-RO" w:bidi="hi-IN"/>
        </w:rPr>
        <w:t>;</w:t>
      </w:r>
    </w:p>
    <w:p w14:paraId="2D77D023" w14:textId="7D4AE728"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nr.162</w:t>
      </w:r>
      <w:r w:rsidRPr="008661F7">
        <w:rPr>
          <w:lang w:eastAsia="ro-RO" w:bidi="hi-IN"/>
        </w:rPr>
        <w:t xml:space="preserve">  reprezrentând  Teren "Curți Construcții" intravilan, UAT Săsciori, loc. Căpâlna, având situația juridică actuală identificată prin cartea funciară C.F. nr. 78395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"Curți Construcții"   în suprafață totală de 115mp, având numarul topografic 842/2/1/1/8 a localitatii Căpâlna, Nr.Cadastral  78395, situat în intravilanul Comunei Săsciori, sat. Căpâlna,  Jud. Alba,   între vecini : La NORD: nr.cad. 78396 ,la EST.:   drum nr.cad. 74778, Comuna Săsciori, la SUD.:   nr.cad. 78394, la VEST: Drum – Comuna Săsciori</w:t>
      </w:r>
      <w:r w:rsidR="00753222">
        <w:rPr>
          <w:lang w:eastAsia="ro-RO" w:bidi="hi-IN"/>
        </w:rPr>
        <w:t>;</w:t>
      </w:r>
    </w:p>
    <w:p w14:paraId="687896A5" w14:textId="3AB08E69"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nr.163</w:t>
      </w:r>
      <w:r w:rsidRPr="008661F7">
        <w:rPr>
          <w:lang w:eastAsia="ro-RO" w:bidi="hi-IN"/>
        </w:rPr>
        <w:t xml:space="preserve"> </w:t>
      </w:r>
      <w:r w:rsidR="00753222">
        <w:rPr>
          <w:lang w:eastAsia="ro-RO" w:bidi="hi-IN"/>
        </w:rPr>
        <w:t xml:space="preserve"> </w:t>
      </w:r>
      <w:r w:rsidRPr="008661F7">
        <w:rPr>
          <w:lang w:eastAsia="ro-RO" w:bidi="hi-IN"/>
        </w:rPr>
        <w:t>reprezrentând  Teren "Curți Construcții" intravilan, UAT Săsciori, loc. Căpâlna, având situația juridică actuală identificată prin cartea funciară C.F. nr. 78396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w:t>
      </w:r>
      <w:r w:rsidR="00753222">
        <w:rPr>
          <w:lang w:eastAsia="ro-RO" w:bidi="hi-IN"/>
        </w:rPr>
        <w:t>”</w:t>
      </w:r>
      <w:r w:rsidRPr="008661F7">
        <w:rPr>
          <w:lang w:eastAsia="ro-RO" w:bidi="hi-IN"/>
        </w:rPr>
        <w:t>Curți Construcții"   în suprafață totală de 135mp, având numarul topografic 842/2/1/1/9 a localitatii Căpâlna, Nr.Cadastral . 78396, situat în intravilanul Comunei Săsciori, sat. Căpâlna,  Jud. Alba,   între vecini: La NORD: nr.cad. 78397 ,la EST: drum nr.cad. 74778, Comuna Săsciori, la SUD.: nr.cad. 78395, la VEST:   Drum – Comuna Săsciori</w:t>
      </w:r>
      <w:r w:rsidR="00753222">
        <w:rPr>
          <w:lang w:eastAsia="ro-RO" w:bidi="hi-IN"/>
        </w:rPr>
        <w:t>;</w:t>
      </w:r>
    </w:p>
    <w:p w14:paraId="7538202A" w14:textId="6FE4ED24"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nr.164</w:t>
      </w:r>
      <w:r w:rsidRPr="008661F7">
        <w:rPr>
          <w:lang w:eastAsia="ro-RO" w:bidi="hi-IN"/>
        </w:rPr>
        <w:t xml:space="preserve">  reprezrentând  Teren "Curți Construcții" intravilan, UAT Săsciori, loc. Căpâlna, având situația juridică actuală identificată prin cartea funciară C.F. nr. 78397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"Curți Construcții"   în suprafață totală de 348mp, având numarul topografic 842/2/1/1/10 a localitatii Căpâlna, Nr.Cadastral . 78397, situat în intravilanul Comunei Săsciori, sat. Căpâlna,  Jud. Alba,   între vecini : La NORD: nr.cad. 78398 ,la EST.:   drum nr.cad. 74778, Comuna Săsciori, la SUD.:   nr.cad. 78396, la VEST:   Drum – Comuna Săsciori</w:t>
      </w:r>
      <w:r w:rsidR="00753222">
        <w:rPr>
          <w:lang w:eastAsia="ro-RO" w:bidi="hi-IN"/>
        </w:rPr>
        <w:t>;</w:t>
      </w:r>
    </w:p>
    <w:p w14:paraId="0536DE80" w14:textId="5B1403FE"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nr.165</w:t>
      </w:r>
      <w:r w:rsidRPr="008661F7">
        <w:rPr>
          <w:lang w:eastAsia="ro-RO" w:bidi="hi-IN"/>
        </w:rPr>
        <w:t xml:space="preserve">  reprezrentând  Teren "Curți Construcții" intravilan, UAT Săsciori, loc. Căpâlna, având situația juridică actuală identificată prin cartea funciară C.F. nr. 78398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"Curți Construcții"   în suprafață totală de 323mp, având numarul topografic 842/2/1/1/11 a localitatii Căpâlna, Nr.Cadastral  78398, situat în intravilanul Comunei Săsciori, sat. Căpâlna,  Jud. Alba,   între vecini: La NORD: nr.cad. 78399 ,la EST.:   drum nr.cad. 74778, Comuna Săsciori, la SUD.:   nr.cad. 78397, la VEST:   Drum – Comuna Săsciori</w:t>
      </w:r>
      <w:r w:rsidR="00753222">
        <w:rPr>
          <w:lang w:eastAsia="ro-RO" w:bidi="hi-IN"/>
        </w:rPr>
        <w:t>;</w:t>
      </w:r>
    </w:p>
    <w:p w14:paraId="4783EAB2" w14:textId="77777777" w:rsidR="004D1EDA" w:rsidRPr="004D1EDA"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nr.166</w:t>
      </w:r>
      <w:r w:rsidRPr="008661F7">
        <w:rPr>
          <w:lang w:eastAsia="ro-RO" w:bidi="hi-IN"/>
        </w:rPr>
        <w:t xml:space="preserve">  reprezrentând  Teren "Curți Construcții" intravilan, UAT Săsciori, loc. Căpâlna, având situația juridică actuală identificată prin cartea funciară C.F. nr. 78399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"Curți Construcții"   în suprafață totală de 167mp, având numarul topografic 842/2/1/1/12 a localitatii Căpâlna, Nr.Cadastral  78399, situat în intravilanul Comunei Săsciori, sat. Căpâlna,  Jud. Alba,   între vecini: La </w:t>
      </w:r>
    </w:p>
    <w:p w14:paraId="745EA96F" w14:textId="77777777" w:rsidR="004D1EDA" w:rsidRPr="004D1EDA" w:rsidRDefault="004D1EDA" w:rsidP="008661F7">
      <w:pPr>
        <w:numPr>
          <w:ilvl w:val="0"/>
          <w:numId w:val="20"/>
        </w:numPr>
        <w:tabs>
          <w:tab w:val="left" w:pos="432"/>
        </w:tabs>
        <w:spacing w:after="120"/>
        <w:ind w:left="170" w:right="113" w:firstLine="1134"/>
        <w:jc w:val="both"/>
        <w:rPr>
          <w:b/>
          <w:bCs/>
          <w:i/>
          <w:iCs/>
          <w:u w:val="single"/>
          <w:lang w:eastAsia="ro-RO" w:bidi="hi-IN"/>
        </w:rPr>
      </w:pPr>
    </w:p>
    <w:p w14:paraId="25029610" w14:textId="2ACF78EB" w:rsidR="008661F7" w:rsidRPr="008661F7" w:rsidRDefault="008661F7" w:rsidP="004D1EDA">
      <w:pPr>
        <w:tabs>
          <w:tab w:val="left" w:pos="432"/>
        </w:tabs>
        <w:spacing w:after="120"/>
        <w:ind w:left="170" w:right="113"/>
        <w:jc w:val="both"/>
        <w:rPr>
          <w:b/>
          <w:bCs/>
          <w:i/>
          <w:iCs/>
          <w:u w:val="single"/>
          <w:lang w:eastAsia="ro-RO" w:bidi="hi-IN"/>
        </w:rPr>
      </w:pPr>
      <w:r w:rsidRPr="008661F7">
        <w:rPr>
          <w:lang w:eastAsia="ro-RO" w:bidi="hi-IN"/>
        </w:rPr>
        <w:t>NORD: nr.cad. 78400 ,la EST.:   drum nr.cad. 74778, Comuna Săsciori, la SUD.:   nr.cad. 78398, la VEST:   Drum – Comuna Săsciori</w:t>
      </w:r>
      <w:r w:rsidR="00753222">
        <w:rPr>
          <w:lang w:eastAsia="ro-RO" w:bidi="hi-IN"/>
        </w:rPr>
        <w:t>;</w:t>
      </w:r>
    </w:p>
    <w:p w14:paraId="6F43BB2D" w14:textId="0D91F45D" w:rsidR="008661F7" w:rsidRPr="004D1EDA" w:rsidRDefault="008661F7" w:rsidP="004D1EDA">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nr.167</w:t>
      </w:r>
      <w:r w:rsidRPr="008661F7">
        <w:rPr>
          <w:lang w:eastAsia="ro-RO" w:bidi="hi-IN"/>
        </w:rPr>
        <w:t xml:space="preserve">  reprezrentând  Teren "Curți Construcții" intravilan, UAT Săsciori, loc. Căpâlna, având situația juridică actuală identificată prin cartea funciară C.F. nr. 78400 Săsciori, datorită faptului că imobilul nu este înscris în inventar, având urmatoarele elemente de identificare</w:t>
      </w:r>
      <w:r w:rsidR="00753222">
        <w:rPr>
          <w:lang w:eastAsia="ro-RO" w:bidi="hi-IN"/>
        </w:rPr>
        <w:t>:</w:t>
      </w:r>
      <w:r w:rsidRPr="008661F7">
        <w:rPr>
          <w:lang w:eastAsia="ro-RO" w:bidi="hi-IN"/>
        </w:rPr>
        <w:t xml:space="preserve"> Teren   având categoria de folosință "Curți Construcții"  în suprafață</w:t>
      </w:r>
      <w:r w:rsidR="004D1EDA">
        <w:rPr>
          <w:lang w:eastAsia="ro-RO" w:bidi="hi-IN"/>
        </w:rPr>
        <w:t xml:space="preserve"> </w:t>
      </w:r>
      <w:r w:rsidRPr="008661F7">
        <w:rPr>
          <w:lang w:eastAsia="ro-RO" w:bidi="hi-IN"/>
        </w:rPr>
        <w:t>totală de 449mp, având numarul topografic 842/2/1/1/13 a localitatii Căpâlna, Nr.Cadastral 78400, situat în intravilanul Comunei Săsciori, sat. Căpâlna,  Jud. Alba,   între vecini : La NORD: nr.cad. 78401,</w:t>
      </w:r>
      <w:r w:rsidR="00753222">
        <w:rPr>
          <w:lang w:eastAsia="ro-RO" w:bidi="hi-IN"/>
        </w:rPr>
        <w:t xml:space="preserve"> </w:t>
      </w:r>
      <w:r w:rsidRPr="008661F7">
        <w:rPr>
          <w:lang w:eastAsia="ro-RO" w:bidi="hi-IN"/>
        </w:rPr>
        <w:t>la EST.:</w:t>
      </w:r>
      <w:r w:rsidR="00753222">
        <w:rPr>
          <w:lang w:eastAsia="ro-RO" w:bidi="hi-IN"/>
        </w:rPr>
        <w:t xml:space="preserve"> </w:t>
      </w:r>
      <w:r w:rsidRPr="008661F7">
        <w:rPr>
          <w:lang w:eastAsia="ro-RO" w:bidi="hi-IN"/>
        </w:rPr>
        <w:t>drum nr.cad. 74778, Comuna Săsciori, la SUD.:   nr.cad. 78399, la VEST:   Drum – Comuna Săsciori</w:t>
      </w:r>
      <w:r w:rsidR="00753222">
        <w:rPr>
          <w:lang w:eastAsia="ro-RO" w:bidi="hi-IN"/>
        </w:rPr>
        <w:t>;</w:t>
      </w:r>
    </w:p>
    <w:p w14:paraId="1470A59C" w14:textId="265B3BA3" w:rsidR="008661F7" w:rsidRPr="008661F7" w:rsidRDefault="008661F7" w:rsidP="008661F7">
      <w:pPr>
        <w:numPr>
          <w:ilvl w:val="0"/>
          <w:numId w:val="20"/>
        </w:numPr>
        <w:tabs>
          <w:tab w:val="left" w:pos="432"/>
        </w:tabs>
        <w:spacing w:after="120"/>
        <w:ind w:left="170" w:right="113" w:firstLine="1134"/>
        <w:jc w:val="both"/>
        <w:rPr>
          <w:b/>
          <w:bCs/>
          <w:i/>
          <w:iCs/>
          <w:u w:val="single"/>
          <w:lang w:eastAsia="ro-RO" w:bidi="hi-IN"/>
        </w:rPr>
      </w:pPr>
      <w:r w:rsidRPr="008661F7">
        <w:rPr>
          <w:b/>
          <w:bCs/>
          <w:i/>
          <w:iCs/>
          <w:u w:val="single"/>
          <w:lang w:eastAsia="ro-RO" w:bidi="hi-IN"/>
        </w:rPr>
        <w:t>Poziția nouă nr.168</w:t>
      </w:r>
      <w:r w:rsidRPr="008661F7">
        <w:rPr>
          <w:lang w:eastAsia="ro-RO" w:bidi="hi-IN"/>
        </w:rPr>
        <w:t xml:space="preserve">  reprezrentând  Teren "Curți Construcții" intravilan, UAT Săsciori, loc. Căpâlna, având situația juridică actuală identificată prin cartea funciară C.F. nr. 78401 Săsciori, datorită faptului că imobilul nu este înscris în inventar, având urmatoarele elemente de identificare</w:t>
      </w:r>
      <w:r w:rsidR="005B2BDA">
        <w:rPr>
          <w:lang w:eastAsia="ro-RO" w:bidi="hi-IN"/>
        </w:rPr>
        <w:t>:</w:t>
      </w:r>
      <w:r w:rsidRPr="008661F7">
        <w:rPr>
          <w:lang w:eastAsia="ro-RO" w:bidi="hi-IN"/>
        </w:rPr>
        <w:t xml:space="preserve"> Teren având categoria de folosință "Curți Construcții"   în suprafață totală de 225mp, având numarul topografic 842/2/1/1/14 a localitatii Căpâlna, Nr.Cadastral  78401, situat în intravilanul Comunei Săsciori, sat. Căpâlna,  Jud. Alba,   între vecini: La NORD: nr.cad. 78402,</w:t>
      </w:r>
      <w:r w:rsidR="005B2BDA">
        <w:rPr>
          <w:lang w:eastAsia="ro-RO" w:bidi="hi-IN"/>
        </w:rPr>
        <w:t xml:space="preserve"> </w:t>
      </w:r>
      <w:r w:rsidRPr="008661F7">
        <w:rPr>
          <w:lang w:eastAsia="ro-RO" w:bidi="hi-IN"/>
        </w:rPr>
        <w:t>la EST.:   drum nr.cad. 74778, Comuna Săsciori, la SUD.:   nr.cad. 78400, la VEST:   Drum – Comuna Săsciori</w:t>
      </w:r>
      <w:r w:rsidR="005B2BDA">
        <w:rPr>
          <w:lang w:eastAsia="ro-RO" w:bidi="hi-IN"/>
        </w:rPr>
        <w:t>;</w:t>
      </w:r>
    </w:p>
    <w:p w14:paraId="267BF10B" w14:textId="32C1F740" w:rsidR="008661F7" w:rsidRPr="004D1EDA" w:rsidRDefault="008661F7" w:rsidP="004D1EDA">
      <w:pPr>
        <w:numPr>
          <w:ilvl w:val="0"/>
          <w:numId w:val="20"/>
        </w:numPr>
        <w:tabs>
          <w:tab w:val="left" w:pos="432"/>
        </w:tabs>
        <w:spacing w:after="120"/>
        <w:ind w:left="170" w:right="113" w:firstLine="1134"/>
        <w:jc w:val="both"/>
        <w:rPr>
          <w:b/>
          <w:bCs/>
          <w:i/>
          <w:iCs/>
          <w:lang w:eastAsia="ro-RO"/>
        </w:rPr>
      </w:pPr>
      <w:r w:rsidRPr="008661F7">
        <w:rPr>
          <w:b/>
          <w:bCs/>
          <w:i/>
          <w:iCs/>
          <w:u w:val="single"/>
          <w:lang w:eastAsia="ro-RO" w:bidi="hi-IN"/>
        </w:rPr>
        <w:t>Poziția nouă nr.169</w:t>
      </w:r>
      <w:r w:rsidRPr="008661F7">
        <w:rPr>
          <w:lang w:eastAsia="ro-RO" w:bidi="hi-IN"/>
        </w:rPr>
        <w:t xml:space="preserve"> </w:t>
      </w:r>
      <w:r w:rsidR="005B2BDA">
        <w:rPr>
          <w:lang w:eastAsia="ro-RO" w:bidi="hi-IN"/>
        </w:rPr>
        <w:t xml:space="preserve"> </w:t>
      </w:r>
      <w:r w:rsidRPr="008661F7">
        <w:rPr>
          <w:lang w:eastAsia="ro-RO" w:bidi="hi-IN"/>
        </w:rPr>
        <w:t>reprezrentând  Teren "Curți Construcții" intravilan, UAT Săsciori, loc. Căpâlna, având situația juridică actuală identificată prin cartea funciară C.F. nr. 78402 Săsciori, datorită faptului că imobilul nu este înscris în inventar, având urmatoarele elemente de identificare</w:t>
      </w:r>
      <w:r w:rsidR="005B2BDA">
        <w:rPr>
          <w:lang w:eastAsia="ro-RO" w:bidi="hi-IN"/>
        </w:rPr>
        <w:t>:</w:t>
      </w:r>
      <w:r w:rsidRPr="008661F7">
        <w:rPr>
          <w:lang w:eastAsia="ro-RO" w:bidi="hi-IN"/>
        </w:rPr>
        <w:t xml:space="preserve"> Teren având categoria de folosință "Curți Construcții"   în suprafață totală de 531mp, având numarul topografic 842/2/1/1/15 a localitatii Căpâlna, Nr.Cadastral  78402, situat în intravilanul Comunei Săsciori, sat. Căpâlna,  Jud. Alba,   între vecini : La NORD: Râul Sebeș,</w:t>
      </w:r>
      <w:r w:rsidR="005B2BDA">
        <w:rPr>
          <w:lang w:eastAsia="ro-RO" w:bidi="hi-IN"/>
        </w:rPr>
        <w:t xml:space="preserve"> </w:t>
      </w:r>
      <w:r w:rsidRPr="008661F7">
        <w:rPr>
          <w:lang w:eastAsia="ro-RO" w:bidi="hi-IN"/>
        </w:rPr>
        <w:t>la EST.:   drum nr.cad. 74778, Comuna Săsciori, la SUD.:   Comuna Săsciori, la VEST:   Drum – Comuna Săsciori</w:t>
      </w:r>
      <w:r w:rsidR="005B2BDA">
        <w:rPr>
          <w:lang w:eastAsia="ro-RO" w:bidi="hi-IN"/>
        </w:rPr>
        <w:t>.</w:t>
      </w:r>
    </w:p>
    <w:p w14:paraId="7BDAFBC0" w14:textId="77777777" w:rsidR="008661F7" w:rsidRPr="008661F7" w:rsidRDefault="008661F7" w:rsidP="008661F7">
      <w:pPr>
        <w:spacing w:after="120"/>
        <w:ind w:left="170" w:right="113"/>
        <w:jc w:val="both"/>
      </w:pPr>
      <w:r w:rsidRPr="008661F7">
        <w:rPr>
          <w:lang w:eastAsia="ro-RO"/>
        </w:rPr>
        <w:t xml:space="preserve">      </w:t>
      </w:r>
      <w:r w:rsidRPr="008661F7">
        <w:rPr>
          <w:lang w:eastAsia="ro-RO"/>
        </w:rPr>
        <w:tab/>
      </w:r>
      <w:r w:rsidRPr="008661F7">
        <w:rPr>
          <w:b/>
          <w:bCs/>
          <w:lang w:eastAsia="ro-RO"/>
        </w:rPr>
        <w:t>Art.2.</w:t>
      </w:r>
      <w:r w:rsidRPr="008661F7">
        <w:rPr>
          <w:lang w:eastAsia="ro-RO"/>
        </w:rPr>
        <w:t xml:space="preserve"> Se constată apartenența la domeniul </w:t>
      </w:r>
      <w:r w:rsidRPr="008661F7">
        <w:t xml:space="preserve">privat </w:t>
      </w:r>
      <w:r w:rsidRPr="008661F7">
        <w:rPr>
          <w:lang w:eastAsia="ro-RO"/>
        </w:rPr>
        <w:t xml:space="preserve">al Comunei Săsciori a următoarelor imobile în suprafață: </w:t>
      </w:r>
    </w:p>
    <w:p w14:paraId="1AF8DCE7" w14:textId="77777777" w:rsidR="008661F7" w:rsidRPr="008661F7" w:rsidRDefault="008661F7" w:rsidP="008661F7">
      <w:pPr>
        <w:numPr>
          <w:ilvl w:val="0"/>
          <w:numId w:val="21"/>
        </w:numPr>
        <w:spacing w:after="120"/>
        <w:ind w:left="170" w:right="113"/>
        <w:jc w:val="both"/>
      </w:pPr>
      <w:r w:rsidRPr="008661F7">
        <w:t>măsurată de 144mp, identificat cu numărul Cadastral  78388, înscris în CF nr. 78388  Săsciori.</w:t>
      </w:r>
    </w:p>
    <w:p w14:paraId="583F4FFA" w14:textId="77777777" w:rsidR="008661F7" w:rsidRPr="008661F7" w:rsidRDefault="008661F7" w:rsidP="008661F7">
      <w:pPr>
        <w:numPr>
          <w:ilvl w:val="0"/>
          <w:numId w:val="21"/>
        </w:numPr>
        <w:spacing w:after="120"/>
        <w:ind w:left="170" w:right="113"/>
        <w:jc w:val="both"/>
      </w:pPr>
      <w:r w:rsidRPr="008661F7">
        <w:t>măsurată de 244mp, identificat cu numărul Cadastral  78389, înscris în CF nr. 78389  Săsciori.</w:t>
      </w:r>
    </w:p>
    <w:p w14:paraId="0FEBFD4B" w14:textId="77777777" w:rsidR="008661F7" w:rsidRPr="008661F7" w:rsidRDefault="008661F7" w:rsidP="008661F7">
      <w:pPr>
        <w:numPr>
          <w:ilvl w:val="0"/>
          <w:numId w:val="21"/>
        </w:numPr>
        <w:spacing w:after="120"/>
        <w:ind w:left="170" w:right="113"/>
        <w:jc w:val="both"/>
      </w:pPr>
      <w:r w:rsidRPr="008661F7">
        <w:t>măsurată de 225mp, identificat cu numărul Cadastral  78390, înscris în CF nr. 78390  Săsciori.</w:t>
      </w:r>
    </w:p>
    <w:p w14:paraId="6B60E70F" w14:textId="77777777" w:rsidR="008661F7" w:rsidRPr="008661F7" w:rsidRDefault="008661F7" w:rsidP="008661F7">
      <w:pPr>
        <w:numPr>
          <w:ilvl w:val="0"/>
          <w:numId w:val="21"/>
        </w:numPr>
        <w:spacing w:after="120"/>
        <w:ind w:left="170" w:right="113"/>
        <w:jc w:val="both"/>
      </w:pPr>
      <w:r w:rsidRPr="008661F7">
        <w:t>măsurată de 256mp, identificat cu numărul Cadastral  78391, înscris în CF nr. 78391  Săsciori.</w:t>
      </w:r>
    </w:p>
    <w:p w14:paraId="7F8D08DB" w14:textId="77777777" w:rsidR="008661F7" w:rsidRPr="008661F7" w:rsidRDefault="008661F7" w:rsidP="008661F7">
      <w:pPr>
        <w:numPr>
          <w:ilvl w:val="0"/>
          <w:numId w:val="21"/>
        </w:numPr>
        <w:spacing w:after="120"/>
        <w:ind w:left="170" w:right="113"/>
        <w:jc w:val="both"/>
      </w:pPr>
      <w:r w:rsidRPr="008661F7">
        <w:t>măsurată de 180mp, identificat cu numărul Cadastral  78392, înscris în CF nr. 78392  Săsciori.</w:t>
      </w:r>
    </w:p>
    <w:p w14:paraId="6099B4AA" w14:textId="77777777" w:rsidR="008661F7" w:rsidRPr="008661F7" w:rsidRDefault="008661F7" w:rsidP="008661F7">
      <w:pPr>
        <w:numPr>
          <w:ilvl w:val="0"/>
          <w:numId w:val="21"/>
        </w:numPr>
        <w:spacing w:after="120"/>
        <w:ind w:left="170" w:right="113"/>
        <w:jc w:val="both"/>
      </w:pPr>
      <w:r w:rsidRPr="008661F7">
        <w:t>măsurată de 177mp, identificat cu numărul Cadastral  78393, înscris în CF nr. 78393  Săsciori.</w:t>
      </w:r>
    </w:p>
    <w:p w14:paraId="03B4C863" w14:textId="77777777" w:rsidR="008661F7" w:rsidRPr="008661F7" w:rsidRDefault="008661F7" w:rsidP="008661F7">
      <w:pPr>
        <w:numPr>
          <w:ilvl w:val="0"/>
          <w:numId w:val="21"/>
        </w:numPr>
        <w:spacing w:after="120"/>
        <w:ind w:left="170" w:right="113"/>
        <w:jc w:val="both"/>
      </w:pPr>
      <w:r w:rsidRPr="008661F7">
        <w:t>măsurată de 303mp, identificat cu numărul Cadastral  78394, înscris în CF nr. 78394  Săsciori.</w:t>
      </w:r>
    </w:p>
    <w:p w14:paraId="33E13D72" w14:textId="70654B86" w:rsidR="004D1EDA" w:rsidRDefault="004D1EDA" w:rsidP="004D1EDA">
      <w:pPr>
        <w:spacing w:after="120"/>
        <w:ind w:left="170" w:right="113"/>
        <w:jc w:val="both"/>
      </w:pPr>
    </w:p>
    <w:p w14:paraId="6BB1D10E" w14:textId="77777777" w:rsidR="004D1EDA" w:rsidRDefault="004D1EDA" w:rsidP="004D1EDA">
      <w:pPr>
        <w:spacing w:after="120"/>
        <w:ind w:left="170" w:right="113"/>
        <w:jc w:val="both"/>
      </w:pPr>
    </w:p>
    <w:p w14:paraId="49781D49" w14:textId="62FF000D" w:rsidR="008661F7" w:rsidRPr="008661F7" w:rsidRDefault="008661F7" w:rsidP="008661F7">
      <w:pPr>
        <w:numPr>
          <w:ilvl w:val="0"/>
          <w:numId w:val="21"/>
        </w:numPr>
        <w:spacing w:after="120"/>
        <w:ind w:left="170" w:right="113"/>
        <w:jc w:val="both"/>
      </w:pPr>
      <w:r w:rsidRPr="008661F7">
        <w:t>măsurată de 115mp, identificat cu numărul Cadastral  78395, înscris în CF nr. 78395  Săsciori.</w:t>
      </w:r>
    </w:p>
    <w:p w14:paraId="3446D93C" w14:textId="40D5CE0C" w:rsidR="005B2BDA" w:rsidRDefault="008661F7" w:rsidP="004D1EDA">
      <w:pPr>
        <w:numPr>
          <w:ilvl w:val="0"/>
          <w:numId w:val="21"/>
        </w:numPr>
        <w:spacing w:after="120"/>
        <w:ind w:left="170" w:right="113"/>
        <w:jc w:val="both"/>
      </w:pPr>
      <w:r w:rsidRPr="008661F7">
        <w:t>măsurată de 135mp, identificat cu numărul Cadastral  78396, înscris în CF nr. 78396  Săsciori.</w:t>
      </w:r>
    </w:p>
    <w:p w14:paraId="7A058701" w14:textId="54E36FDA" w:rsidR="008661F7" w:rsidRPr="008661F7" w:rsidRDefault="008661F7" w:rsidP="008661F7">
      <w:pPr>
        <w:numPr>
          <w:ilvl w:val="0"/>
          <w:numId w:val="21"/>
        </w:numPr>
        <w:spacing w:after="120"/>
        <w:ind w:left="170" w:right="113"/>
        <w:jc w:val="both"/>
      </w:pPr>
      <w:r w:rsidRPr="008661F7">
        <w:t>măsurată de 348mp, identificat cu numărul Cadastral  78397, înscris în CF nr. 78397  Săsciori.</w:t>
      </w:r>
    </w:p>
    <w:p w14:paraId="41193443" w14:textId="77777777" w:rsidR="008661F7" w:rsidRPr="008661F7" w:rsidRDefault="008661F7" w:rsidP="008661F7">
      <w:pPr>
        <w:numPr>
          <w:ilvl w:val="0"/>
          <w:numId w:val="21"/>
        </w:numPr>
        <w:spacing w:after="120"/>
        <w:ind w:left="170" w:right="113"/>
        <w:jc w:val="both"/>
      </w:pPr>
      <w:r w:rsidRPr="008661F7">
        <w:t>măsurată de 323mp, identificat cu numărul Cadastral  78398, înscris în CF nr. 78398  Săsciori.</w:t>
      </w:r>
    </w:p>
    <w:p w14:paraId="7EF6D4C3" w14:textId="77777777" w:rsidR="008661F7" w:rsidRPr="008661F7" w:rsidRDefault="008661F7" w:rsidP="008661F7">
      <w:pPr>
        <w:numPr>
          <w:ilvl w:val="0"/>
          <w:numId w:val="21"/>
        </w:numPr>
        <w:spacing w:after="120"/>
        <w:ind w:left="170" w:right="113"/>
        <w:jc w:val="both"/>
      </w:pPr>
      <w:r w:rsidRPr="008661F7">
        <w:t>măsurată de 167mp, identificat cu numărul Cadastral  78399, înscris în CF nr. 78399  Săsciori.</w:t>
      </w:r>
    </w:p>
    <w:p w14:paraId="5E4D48A8" w14:textId="77777777" w:rsidR="008661F7" w:rsidRPr="008661F7" w:rsidRDefault="008661F7" w:rsidP="008661F7">
      <w:pPr>
        <w:numPr>
          <w:ilvl w:val="0"/>
          <w:numId w:val="21"/>
        </w:numPr>
        <w:spacing w:after="120"/>
        <w:ind w:left="170" w:right="113"/>
        <w:jc w:val="both"/>
      </w:pPr>
      <w:r w:rsidRPr="008661F7">
        <w:t>măsurată de 449mp, identificat cu numărul Cadastral  78400, înscris în CF nr. 78400  Săsciori.</w:t>
      </w:r>
    </w:p>
    <w:p w14:paraId="55E92CC5" w14:textId="77777777" w:rsidR="008661F7" w:rsidRPr="008661F7" w:rsidRDefault="008661F7" w:rsidP="008661F7">
      <w:pPr>
        <w:numPr>
          <w:ilvl w:val="0"/>
          <w:numId w:val="21"/>
        </w:numPr>
        <w:spacing w:after="120"/>
        <w:ind w:left="170" w:right="113"/>
        <w:jc w:val="both"/>
      </w:pPr>
      <w:r w:rsidRPr="008661F7">
        <w:t>măsurată de 225mp, identificat cu numărul Cadastral  78401, înscris în CF nr. 78401  Săsciori.</w:t>
      </w:r>
    </w:p>
    <w:p w14:paraId="35326807" w14:textId="3D1A0B35" w:rsidR="008661F7" w:rsidRPr="008661F7" w:rsidRDefault="008661F7" w:rsidP="004D1EDA">
      <w:pPr>
        <w:numPr>
          <w:ilvl w:val="0"/>
          <w:numId w:val="21"/>
        </w:numPr>
        <w:spacing w:after="120"/>
        <w:ind w:left="170" w:right="113"/>
        <w:jc w:val="both"/>
      </w:pPr>
      <w:r w:rsidRPr="008661F7">
        <w:t>măsurată de 531mp, identificat cu numărul Cadastral  78402, înscris în CF nr. 78402  Săsciori.</w:t>
      </w:r>
    </w:p>
    <w:p w14:paraId="69CD985A" w14:textId="77777777" w:rsidR="008661F7" w:rsidRPr="008661F7" w:rsidRDefault="008661F7" w:rsidP="008661F7">
      <w:pPr>
        <w:spacing w:after="120"/>
        <w:ind w:left="170" w:right="113"/>
        <w:jc w:val="both"/>
        <w:rPr>
          <w:b/>
          <w:bCs/>
          <w:lang w:eastAsia="ro-RO"/>
        </w:rPr>
      </w:pPr>
      <w:r w:rsidRPr="008661F7">
        <w:rPr>
          <w:b/>
          <w:bCs/>
          <w:i/>
          <w:iCs/>
          <w:lang w:eastAsia="ro-RO"/>
        </w:rPr>
        <w:t xml:space="preserve">     </w:t>
      </w:r>
      <w:r w:rsidRPr="008661F7">
        <w:rPr>
          <w:b/>
          <w:bCs/>
          <w:lang w:eastAsia="ro-RO"/>
        </w:rPr>
        <w:t>Art.3.</w:t>
      </w:r>
      <w:r w:rsidRPr="008661F7">
        <w:rPr>
          <w:lang w:eastAsia="ro-RO"/>
        </w:rPr>
        <w:t xml:space="preserve"> Actualizarea inventarului domeniului </w:t>
      </w:r>
      <w:r w:rsidRPr="008661F7">
        <w:t xml:space="preserve">privat </w:t>
      </w:r>
      <w:r w:rsidRPr="008661F7">
        <w:rPr>
          <w:lang w:eastAsia="ro-RO"/>
        </w:rPr>
        <w:t>al Comunei Săsciori se va face în conformitate cu dispozițiile art. 357 din O.UG. 57/2019 privind Codul Administrativ, cu modificările și completările ulterioare.</w:t>
      </w:r>
    </w:p>
    <w:p w14:paraId="0F5A9D4C" w14:textId="6F106F30" w:rsidR="008661F7" w:rsidRPr="008661F7" w:rsidRDefault="008661F7" w:rsidP="008661F7">
      <w:pPr>
        <w:pStyle w:val="ListParagraph"/>
        <w:widowControl w:val="0"/>
        <w:spacing w:after="120" w:line="240" w:lineRule="auto"/>
        <w:ind w:left="170" w:right="113"/>
        <w:jc w:val="both"/>
        <w:rPr>
          <w:rFonts w:ascii="Times New Roman" w:eastAsia="Times New Roman" w:hAnsi="Times New Roman"/>
          <w:sz w:val="24"/>
          <w:szCs w:val="24"/>
        </w:rPr>
      </w:pPr>
      <w:r w:rsidRPr="008661F7">
        <w:rPr>
          <w:rFonts w:ascii="Times New Roman" w:eastAsia="Times New Roman" w:hAnsi="Times New Roman"/>
          <w:b/>
          <w:bCs/>
          <w:sz w:val="24"/>
          <w:szCs w:val="24"/>
          <w:lang w:eastAsia="ro-RO"/>
        </w:rPr>
        <w:t xml:space="preserve">    </w:t>
      </w:r>
      <w:r w:rsidRPr="008661F7">
        <w:rPr>
          <w:rFonts w:ascii="Times New Roman" w:eastAsia="SimSun" w:hAnsi="Times New Roman"/>
          <w:b/>
          <w:sz w:val="24"/>
          <w:szCs w:val="24"/>
        </w:rPr>
        <w:t xml:space="preserve">Art.4. </w:t>
      </w:r>
      <w:r w:rsidRPr="008661F7">
        <w:rPr>
          <w:rFonts w:ascii="Times New Roman" w:eastAsia="SimSun" w:hAnsi="Times New Roman"/>
          <w:sz w:val="24"/>
          <w:szCs w:val="24"/>
        </w:rPr>
        <w:t>Prezenta hotărâre poate fi contestată în fața instanței de contencios administrativ a Tribunalului Alba în conformitate cu prevederile Legii contenciosului administrativ nr. 554/2004, cu modificările și completările ulterioare.</w:t>
      </w:r>
    </w:p>
    <w:p w14:paraId="2358AFF8" w14:textId="703E7398" w:rsidR="00917F69" w:rsidRPr="005B2BDA" w:rsidRDefault="008661F7" w:rsidP="005B2BDA">
      <w:pPr>
        <w:spacing w:after="120"/>
        <w:ind w:left="170" w:right="113"/>
        <w:jc w:val="both"/>
        <w:rPr>
          <w:rFonts w:eastAsia="SimSun"/>
          <w:kern w:val="2"/>
          <w:lang w:eastAsia="hi-IN" w:bidi="hi-IN"/>
        </w:rPr>
      </w:pPr>
      <w:r w:rsidRPr="008661F7">
        <w:t xml:space="preserve">    </w:t>
      </w:r>
      <w:r w:rsidRPr="008661F7">
        <w:rPr>
          <w:b/>
        </w:rPr>
        <w:t>Art.5.</w:t>
      </w:r>
      <w:r w:rsidRPr="008661F7">
        <w:t xml:space="preserve"> Prezenta hotărâre se comunică : Institiţiei Prefectului – judeţul Alba, primarului comunei Sasciori, compartimentul de urbanism al Primăriei Săsciori, </w:t>
      </w:r>
      <w:r w:rsidRPr="008661F7">
        <w:rPr>
          <w:rFonts w:eastAsia="SimSun"/>
          <w:kern w:val="2"/>
          <w:lang w:eastAsia="hi-IN" w:bidi="hi-IN"/>
        </w:rPr>
        <w:t>O.C.P.I. Alba,</w:t>
      </w:r>
      <w:r w:rsidRPr="008661F7">
        <w:t xml:space="preserve"> </w:t>
      </w:r>
      <w:r w:rsidRPr="008661F7">
        <w:rPr>
          <w:color w:val="000000"/>
          <w:lang w:val="en-US"/>
        </w:rPr>
        <w:t xml:space="preserve">1 exemplar la </w:t>
      </w:r>
      <w:proofErr w:type="spellStart"/>
      <w:r w:rsidRPr="008661F7">
        <w:rPr>
          <w:color w:val="000000"/>
          <w:lang w:val="en-US"/>
        </w:rPr>
        <w:t>dosar</w:t>
      </w:r>
      <w:proofErr w:type="spellEnd"/>
      <w:r w:rsidRPr="008661F7">
        <w:rPr>
          <w:color w:val="000000"/>
          <w:lang w:val="en-US"/>
        </w:rPr>
        <w:t xml:space="preserve"> </w:t>
      </w:r>
      <w:proofErr w:type="spellStart"/>
      <w:r w:rsidRPr="008661F7">
        <w:rPr>
          <w:color w:val="000000"/>
          <w:lang w:val="en-US"/>
        </w:rPr>
        <w:t>și</w:t>
      </w:r>
      <w:proofErr w:type="spellEnd"/>
      <w:r w:rsidRPr="008661F7">
        <w:rPr>
          <w:color w:val="000000"/>
          <w:lang w:val="en-US"/>
        </w:rPr>
        <w:t xml:space="preserve"> se </w:t>
      </w:r>
      <w:proofErr w:type="spellStart"/>
      <w:r w:rsidRPr="008661F7">
        <w:rPr>
          <w:color w:val="000000"/>
          <w:lang w:val="en-US"/>
        </w:rPr>
        <w:t>afișază</w:t>
      </w:r>
      <w:proofErr w:type="spellEnd"/>
      <w:r w:rsidRPr="008661F7">
        <w:rPr>
          <w:color w:val="000000"/>
          <w:lang w:val="en-US"/>
        </w:rPr>
        <w:t xml:space="preserve"> pe site-</w:t>
      </w:r>
      <w:proofErr w:type="spellStart"/>
      <w:r w:rsidRPr="008661F7">
        <w:rPr>
          <w:color w:val="000000"/>
          <w:lang w:val="en-US"/>
        </w:rPr>
        <w:t>ul</w:t>
      </w:r>
      <w:proofErr w:type="spellEnd"/>
      <w:r w:rsidRPr="008661F7">
        <w:rPr>
          <w:color w:val="000000"/>
          <w:lang w:val="en-US"/>
        </w:rPr>
        <w:t xml:space="preserve"> </w:t>
      </w:r>
      <w:r w:rsidRPr="008661F7">
        <w:rPr>
          <w:color w:val="000000"/>
        </w:rPr>
        <w:t>și la avizierul Primăriei.</w:t>
      </w:r>
    </w:p>
    <w:p w14:paraId="785E052A" w14:textId="18694492" w:rsidR="00483E9A" w:rsidRPr="008661F7" w:rsidRDefault="004F2157" w:rsidP="008661F7">
      <w:pPr>
        <w:spacing w:after="120"/>
        <w:ind w:left="170" w:right="113"/>
        <w:jc w:val="both"/>
      </w:pPr>
      <w:r w:rsidRPr="008661F7">
        <w:rPr>
          <w:b/>
          <w:lang w:eastAsia="ro-RO"/>
        </w:rPr>
        <w:t xml:space="preserve">                                          </w:t>
      </w:r>
      <w:r w:rsidR="00367C61" w:rsidRPr="008661F7">
        <w:rPr>
          <w:b/>
          <w:lang w:eastAsia="ro-RO"/>
        </w:rPr>
        <w:t xml:space="preserve">      </w:t>
      </w:r>
      <w:r w:rsidR="00814F4D" w:rsidRPr="008661F7">
        <w:t>Săsciori</w:t>
      </w:r>
      <w:r w:rsidR="002812FF" w:rsidRPr="008661F7">
        <w:t xml:space="preserve">, </w:t>
      </w:r>
      <w:r w:rsidR="00A92766" w:rsidRPr="008661F7">
        <w:t>24</w:t>
      </w:r>
      <w:r w:rsidR="00D10CDE" w:rsidRPr="008661F7">
        <w:t xml:space="preserve"> februarie</w:t>
      </w:r>
      <w:r w:rsidR="000B0971" w:rsidRPr="008661F7">
        <w:t xml:space="preserve"> 2025</w:t>
      </w:r>
    </w:p>
    <w:p w14:paraId="30CF4DEB" w14:textId="77777777" w:rsidR="007019F7" w:rsidRPr="008661F7" w:rsidRDefault="007019F7" w:rsidP="008661F7">
      <w:pPr>
        <w:suppressAutoHyphens w:val="0"/>
        <w:autoSpaceDE w:val="0"/>
        <w:autoSpaceDN w:val="0"/>
        <w:adjustRightInd w:val="0"/>
        <w:spacing w:after="120"/>
        <w:ind w:left="170" w:right="113"/>
        <w:jc w:val="both"/>
      </w:pPr>
    </w:p>
    <w:p w14:paraId="6CE4AB5C" w14:textId="77777777" w:rsidR="007019F7" w:rsidRPr="008661F7" w:rsidRDefault="007019F7" w:rsidP="008661F7">
      <w:pPr>
        <w:suppressAutoHyphens w:val="0"/>
        <w:autoSpaceDE w:val="0"/>
        <w:autoSpaceDN w:val="0"/>
        <w:adjustRightInd w:val="0"/>
        <w:spacing w:after="120"/>
        <w:ind w:left="170" w:right="113"/>
        <w:jc w:val="both"/>
      </w:pPr>
    </w:p>
    <w:p w14:paraId="05038551" w14:textId="6EBE0D5A" w:rsidR="002812FF" w:rsidRPr="008661F7" w:rsidRDefault="00E70A1F" w:rsidP="008661F7">
      <w:pPr>
        <w:suppressAutoHyphens w:val="0"/>
        <w:autoSpaceDE w:val="0"/>
        <w:autoSpaceDN w:val="0"/>
        <w:adjustRightInd w:val="0"/>
        <w:spacing w:after="120"/>
        <w:ind w:left="170" w:right="113"/>
        <w:jc w:val="both"/>
      </w:pPr>
      <w:r w:rsidRPr="008661F7">
        <w:t xml:space="preserve">   </w:t>
      </w:r>
      <w:r w:rsidR="00483E9A" w:rsidRPr="008661F7">
        <w:t xml:space="preserve">    </w:t>
      </w:r>
      <w:r w:rsidR="002812FF" w:rsidRPr="008661F7">
        <w:t>Preşedinte</w:t>
      </w:r>
      <w:r w:rsidR="00F73690" w:rsidRPr="008661F7">
        <w:t xml:space="preserve"> de şedință</w:t>
      </w:r>
      <w:r w:rsidR="00814F4D" w:rsidRPr="008661F7">
        <w:t>,</w:t>
      </w:r>
      <w:r w:rsidR="00F73690" w:rsidRPr="008661F7">
        <w:t xml:space="preserve">                    </w:t>
      </w:r>
      <w:r w:rsidR="002812FF" w:rsidRPr="008661F7">
        <w:t xml:space="preserve">   </w:t>
      </w:r>
      <w:r w:rsidR="00F73690" w:rsidRPr="008661F7">
        <w:t xml:space="preserve">      </w:t>
      </w:r>
      <w:r w:rsidR="002812FF" w:rsidRPr="008661F7">
        <w:t xml:space="preserve"> </w:t>
      </w:r>
      <w:r w:rsidR="00814F4D" w:rsidRPr="008661F7">
        <w:t xml:space="preserve">                </w:t>
      </w:r>
      <w:r w:rsidRPr="008661F7">
        <w:t xml:space="preserve"> </w:t>
      </w:r>
      <w:r w:rsidR="002812FF" w:rsidRPr="008661F7">
        <w:t>Contrasemnează pentru legalitate,</w:t>
      </w:r>
    </w:p>
    <w:p w14:paraId="731E2906" w14:textId="613AC52E" w:rsidR="002812FF" w:rsidRPr="008661F7" w:rsidRDefault="00F368DF" w:rsidP="008661F7">
      <w:pPr>
        <w:pStyle w:val="Frspaiere1"/>
        <w:spacing w:after="120"/>
        <w:ind w:left="170" w:right="113"/>
        <w:rPr>
          <w:rFonts w:ascii="Times New Roman" w:hAnsi="Times New Roman" w:cs="Times New Roman"/>
          <w:sz w:val="24"/>
          <w:szCs w:val="24"/>
        </w:rPr>
      </w:pPr>
      <w:r w:rsidRPr="008661F7">
        <w:rPr>
          <w:rFonts w:ascii="Times New Roman" w:hAnsi="Times New Roman" w:cs="Times New Roman"/>
          <w:sz w:val="24"/>
          <w:szCs w:val="24"/>
        </w:rPr>
        <w:t xml:space="preserve">             </w:t>
      </w:r>
      <w:r w:rsidR="00814F4D" w:rsidRPr="008661F7">
        <w:rPr>
          <w:rFonts w:ascii="Times New Roman" w:hAnsi="Times New Roman" w:cs="Times New Roman"/>
          <w:sz w:val="24"/>
          <w:szCs w:val="24"/>
        </w:rPr>
        <w:t xml:space="preserve">    </w:t>
      </w:r>
      <w:r w:rsidRPr="008661F7">
        <w:rPr>
          <w:rFonts w:ascii="Times New Roman" w:hAnsi="Times New Roman" w:cs="Times New Roman"/>
          <w:sz w:val="24"/>
          <w:szCs w:val="24"/>
        </w:rPr>
        <w:t xml:space="preserve"> Consilier                                                    </w:t>
      </w:r>
      <w:r w:rsidR="00814F4D" w:rsidRPr="008661F7">
        <w:rPr>
          <w:rFonts w:ascii="Times New Roman" w:hAnsi="Times New Roman" w:cs="Times New Roman"/>
          <w:sz w:val="24"/>
          <w:szCs w:val="24"/>
        </w:rPr>
        <w:t xml:space="preserve">          </w:t>
      </w:r>
      <w:r w:rsidRPr="008661F7">
        <w:rPr>
          <w:rFonts w:ascii="Times New Roman" w:hAnsi="Times New Roman" w:cs="Times New Roman"/>
          <w:sz w:val="24"/>
          <w:szCs w:val="24"/>
        </w:rPr>
        <w:t>Secretar general UAT</w:t>
      </w:r>
    </w:p>
    <w:p w14:paraId="6BEA434F" w14:textId="26CA5D2D" w:rsidR="00C21520" w:rsidRPr="008661F7" w:rsidRDefault="00F368DF" w:rsidP="008661F7">
      <w:pPr>
        <w:pStyle w:val="Frspaiere1"/>
        <w:spacing w:after="120"/>
        <w:ind w:left="170" w:right="113"/>
        <w:rPr>
          <w:rFonts w:ascii="Times New Roman" w:hAnsi="Times New Roman" w:cs="Times New Roman"/>
          <w:sz w:val="24"/>
          <w:szCs w:val="24"/>
        </w:rPr>
      </w:pPr>
      <w:r w:rsidRPr="008661F7">
        <w:rPr>
          <w:rFonts w:ascii="Times New Roman" w:hAnsi="Times New Roman" w:cs="Times New Roman"/>
          <w:sz w:val="24"/>
          <w:szCs w:val="24"/>
        </w:rPr>
        <w:t xml:space="preserve">      </w:t>
      </w:r>
      <w:r w:rsidR="000B0971" w:rsidRPr="008661F7">
        <w:rPr>
          <w:rFonts w:ascii="Times New Roman" w:hAnsi="Times New Roman" w:cs="Times New Roman"/>
          <w:sz w:val="24"/>
          <w:szCs w:val="24"/>
        </w:rPr>
        <w:t xml:space="preserve">    </w:t>
      </w:r>
      <w:r w:rsidR="00D10CDE" w:rsidRPr="008661F7">
        <w:rPr>
          <w:rFonts w:ascii="Times New Roman" w:hAnsi="Times New Roman" w:cs="Times New Roman"/>
          <w:sz w:val="24"/>
          <w:szCs w:val="24"/>
        </w:rPr>
        <w:t xml:space="preserve">   </w:t>
      </w:r>
      <w:r w:rsidR="000B0971" w:rsidRPr="008661F7">
        <w:rPr>
          <w:rFonts w:ascii="Times New Roman" w:hAnsi="Times New Roman" w:cs="Times New Roman"/>
          <w:sz w:val="24"/>
          <w:szCs w:val="24"/>
        </w:rPr>
        <w:t xml:space="preserve">  </w:t>
      </w:r>
      <w:r w:rsidR="00D10CDE" w:rsidRPr="008661F7">
        <w:rPr>
          <w:rFonts w:ascii="Times New Roman" w:hAnsi="Times New Roman" w:cs="Times New Roman"/>
          <w:sz w:val="24"/>
          <w:szCs w:val="24"/>
        </w:rPr>
        <w:t>Filip Ileana</w:t>
      </w:r>
      <w:r w:rsidR="00557D56" w:rsidRPr="008661F7">
        <w:rPr>
          <w:rFonts w:ascii="Times New Roman" w:hAnsi="Times New Roman" w:cs="Times New Roman"/>
          <w:sz w:val="24"/>
          <w:szCs w:val="24"/>
        </w:rPr>
        <w:t xml:space="preserve">                                                   </w:t>
      </w:r>
      <w:r w:rsidR="009E4FB3" w:rsidRPr="008661F7">
        <w:rPr>
          <w:rFonts w:ascii="Times New Roman" w:hAnsi="Times New Roman" w:cs="Times New Roman"/>
          <w:sz w:val="24"/>
          <w:szCs w:val="24"/>
        </w:rPr>
        <w:t xml:space="preserve">   </w:t>
      </w:r>
      <w:r w:rsidR="00D10CDE" w:rsidRPr="008661F7">
        <w:rPr>
          <w:rFonts w:ascii="Times New Roman" w:hAnsi="Times New Roman" w:cs="Times New Roman"/>
          <w:sz w:val="24"/>
          <w:szCs w:val="24"/>
        </w:rPr>
        <w:t xml:space="preserve">         </w:t>
      </w:r>
      <w:r w:rsidR="00BB51C0" w:rsidRPr="008661F7">
        <w:rPr>
          <w:rFonts w:ascii="Times New Roman" w:hAnsi="Times New Roman" w:cs="Times New Roman"/>
          <w:sz w:val="24"/>
          <w:szCs w:val="24"/>
        </w:rPr>
        <w:t xml:space="preserve"> </w:t>
      </w:r>
      <w:r w:rsidRPr="008661F7">
        <w:rPr>
          <w:rFonts w:ascii="Times New Roman" w:hAnsi="Times New Roman" w:cs="Times New Roman"/>
          <w:sz w:val="24"/>
          <w:szCs w:val="24"/>
        </w:rPr>
        <w:t>Groza Ligia Daniel</w:t>
      </w:r>
      <w:r w:rsidR="00814F4D" w:rsidRPr="008661F7">
        <w:rPr>
          <w:rFonts w:ascii="Times New Roman" w:hAnsi="Times New Roman" w:cs="Times New Roman"/>
          <w:sz w:val="24"/>
          <w:szCs w:val="24"/>
        </w:rPr>
        <w:t>a</w:t>
      </w:r>
    </w:p>
    <w:p w14:paraId="10AF14D6" w14:textId="77777777" w:rsidR="00A028B6" w:rsidRPr="008661F7" w:rsidRDefault="00A028B6" w:rsidP="008661F7">
      <w:pPr>
        <w:pStyle w:val="Frspaiere1"/>
        <w:spacing w:after="120"/>
        <w:ind w:left="170" w:right="113"/>
        <w:rPr>
          <w:rFonts w:ascii="Times New Roman" w:hAnsi="Times New Roman" w:cs="Times New Roman"/>
          <w:sz w:val="24"/>
          <w:szCs w:val="24"/>
        </w:rPr>
      </w:pPr>
    </w:p>
    <w:p w14:paraId="09107D72" w14:textId="77777777" w:rsidR="005D6B98" w:rsidRPr="008661F7" w:rsidRDefault="005D6B98" w:rsidP="008661F7">
      <w:pPr>
        <w:pStyle w:val="Frspaiere1"/>
        <w:spacing w:after="120"/>
        <w:ind w:left="170" w:right="113"/>
        <w:rPr>
          <w:rFonts w:ascii="Times New Roman" w:hAnsi="Times New Roman" w:cs="Times New Roman"/>
          <w:sz w:val="24"/>
          <w:szCs w:val="24"/>
        </w:rPr>
      </w:pPr>
    </w:p>
    <w:p w14:paraId="1BCBFF82" w14:textId="77777777" w:rsidR="00A92766" w:rsidRPr="008661F7" w:rsidRDefault="00A92766" w:rsidP="005B2BDA">
      <w:pPr>
        <w:pStyle w:val="Frspaiere1"/>
        <w:spacing w:after="120"/>
        <w:ind w:right="113"/>
        <w:rPr>
          <w:rFonts w:ascii="Times New Roman" w:hAnsi="Times New Roman" w:cs="Times New Roman"/>
          <w:sz w:val="24"/>
          <w:szCs w:val="24"/>
        </w:rPr>
      </w:pPr>
    </w:p>
    <w:p w14:paraId="6668440E" w14:textId="77777777" w:rsidR="005D6B98" w:rsidRPr="008661F7" w:rsidRDefault="005D6B98" w:rsidP="008661F7">
      <w:pPr>
        <w:pStyle w:val="Frspaiere1"/>
        <w:spacing w:after="120"/>
        <w:ind w:left="170" w:right="113"/>
        <w:rPr>
          <w:rFonts w:ascii="Times New Roman" w:hAnsi="Times New Roman" w:cs="Times New Roman"/>
          <w:sz w:val="24"/>
          <w:szCs w:val="24"/>
        </w:rPr>
      </w:pPr>
    </w:p>
    <w:p w14:paraId="63DC206D" w14:textId="4293D590" w:rsidR="0086372F" w:rsidRPr="008661F7" w:rsidRDefault="0086372F" w:rsidP="008661F7">
      <w:pPr>
        <w:pStyle w:val="Frspaiere1"/>
        <w:spacing w:after="120"/>
        <w:ind w:left="170" w:right="113"/>
        <w:jc w:val="both"/>
        <w:rPr>
          <w:rFonts w:ascii="Times New Roman" w:hAnsi="Times New Roman" w:cs="Times New Roman"/>
          <w:sz w:val="24"/>
          <w:szCs w:val="24"/>
        </w:rPr>
      </w:pPr>
      <w:proofErr w:type="spellStart"/>
      <w:r w:rsidRPr="008661F7">
        <w:rPr>
          <w:rStyle w:val="Fontdeparagrafimplicit1"/>
          <w:rFonts w:ascii="Times New Roman" w:hAnsi="Times New Roman" w:cs="Times New Roman"/>
          <w:b/>
          <w:bCs/>
          <w:i/>
          <w:sz w:val="24"/>
          <w:szCs w:val="24"/>
          <w:lang w:val="fr-FR"/>
        </w:rPr>
        <w:t>Prezenta</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Hotărâre</w:t>
      </w:r>
      <w:proofErr w:type="spellEnd"/>
      <w:r w:rsidRPr="008661F7">
        <w:rPr>
          <w:rStyle w:val="Fontdeparagrafimplicit1"/>
          <w:rFonts w:ascii="Times New Roman" w:hAnsi="Times New Roman" w:cs="Times New Roman"/>
          <w:b/>
          <w:bCs/>
          <w:i/>
          <w:sz w:val="24"/>
          <w:szCs w:val="24"/>
          <w:lang w:val="fr-FR"/>
        </w:rPr>
        <w:t xml:space="preserve"> a </w:t>
      </w:r>
      <w:proofErr w:type="spellStart"/>
      <w:r w:rsidRPr="008661F7">
        <w:rPr>
          <w:rStyle w:val="Fontdeparagrafimplicit1"/>
          <w:rFonts w:ascii="Times New Roman" w:hAnsi="Times New Roman" w:cs="Times New Roman"/>
          <w:b/>
          <w:bCs/>
          <w:i/>
          <w:sz w:val="24"/>
          <w:szCs w:val="24"/>
          <w:lang w:val="fr-FR"/>
        </w:rPr>
        <w:t>fost</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adoptată</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cu</w:t>
      </w:r>
      <w:proofErr w:type="spellEnd"/>
      <w:r w:rsidRPr="008661F7">
        <w:rPr>
          <w:rStyle w:val="Fontdeparagrafimplicit1"/>
          <w:rFonts w:ascii="Times New Roman" w:hAnsi="Times New Roman" w:cs="Times New Roman"/>
          <w:b/>
          <w:bCs/>
          <w:i/>
          <w:sz w:val="24"/>
          <w:szCs w:val="24"/>
          <w:lang w:val="fr-FR"/>
        </w:rPr>
        <w:t xml:space="preserve"> un </w:t>
      </w:r>
      <w:proofErr w:type="spellStart"/>
      <w:r w:rsidRPr="008661F7">
        <w:rPr>
          <w:rStyle w:val="Fontdeparagrafimplicit1"/>
          <w:rFonts w:ascii="Times New Roman" w:hAnsi="Times New Roman" w:cs="Times New Roman"/>
          <w:b/>
          <w:bCs/>
          <w:i/>
          <w:sz w:val="24"/>
          <w:szCs w:val="24"/>
          <w:lang w:val="fr-FR"/>
        </w:rPr>
        <w:t>numar</w:t>
      </w:r>
      <w:proofErr w:type="spellEnd"/>
      <w:r w:rsidRPr="008661F7">
        <w:rPr>
          <w:rStyle w:val="Fontdeparagrafimplicit1"/>
          <w:rFonts w:ascii="Times New Roman" w:hAnsi="Times New Roman" w:cs="Times New Roman"/>
          <w:b/>
          <w:bCs/>
          <w:i/>
          <w:sz w:val="24"/>
          <w:szCs w:val="24"/>
          <w:lang w:val="fr-FR"/>
        </w:rPr>
        <w:t xml:space="preserve"> de 15</w:t>
      </w:r>
      <w:r w:rsidRPr="008661F7">
        <w:rPr>
          <w:rStyle w:val="Fontdeparagrafimplicit1"/>
          <w:rFonts w:ascii="Times New Roman" w:hAnsi="Times New Roman" w:cs="Times New Roman"/>
          <w:b/>
          <w:bCs/>
          <w:i/>
          <w:sz w:val="24"/>
          <w:szCs w:val="24"/>
        </w:rPr>
        <w:t xml:space="preserve"> </w:t>
      </w:r>
      <w:proofErr w:type="spellStart"/>
      <w:r w:rsidRPr="008661F7">
        <w:rPr>
          <w:rStyle w:val="Fontdeparagrafimplicit1"/>
          <w:rFonts w:ascii="Times New Roman" w:hAnsi="Times New Roman" w:cs="Times New Roman"/>
          <w:b/>
          <w:bCs/>
          <w:i/>
          <w:sz w:val="24"/>
          <w:szCs w:val="24"/>
          <w:lang w:val="fr-FR"/>
        </w:rPr>
        <w:t>voturi</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favorabile</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valabil</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exprimate</w:t>
      </w:r>
      <w:proofErr w:type="spellEnd"/>
      <w:r w:rsidRPr="008661F7">
        <w:rPr>
          <w:rStyle w:val="Fontdeparagrafimplicit1"/>
          <w:rFonts w:ascii="Times New Roman" w:hAnsi="Times New Roman" w:cs="Times New Roman"/>
          <w:b/>
          <w:bCs/>
          <w:i/>
          <w:sz w:val="24"/>
          <w:szCs w:val="24"/>
          <w:lang w:val="fr-FR"/>
        </w:rPr>
        <w:t xml:space="preserve">, care </w:t>
      </w:r>
      <w:proofErr w:type="spellStart"/>
      <w:r w:rsidRPr="008661F7">
        <w:rPr>
          <w:rStyle w:val="Fontdeparagrafimplicit1"/>
          <w:rFonts w:ascii="Times New Roman" w:hAnsi="Times New Roman" w:cs="Times New Roman"/>
          <w:b/>
          <w:bCs/>
          <w:i/>
          <w:sz w:val="24"/>
          <w:szCs w:val="24"/>
          <w:lang w:val="fr-FR"/>
        </w:rPr>
        <w:t>reprezintă</w:t>
      </w:r>
      <w:proofErr w:type="spellEnd"/>
      <w:r w:rsidRPr="008661F7">
        <w:rPr>
          <w:rStyle w:val="Fontdeparagrafimplicit1"/>
          <w:rFonts w:ascii="Times New Roman" w:hAnsi="Times New Roman" w:cs="Times New Roman"/>
          <w:b/>
          <w:bCs/>
          <w:i/>
          <w:sz w:val="24"/>
          <w:szCs w:val="24"/>
        </w:rPr>
        <w:t xml:space="preserve"> 100 </w:t>
      </w:r>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din</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numarul</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consilierilor</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în</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funcție</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și</w:t>
      </w:r>
      <w:proofErr w:type="spellEnd"/>
      <w:r w:rsidRPr="008661F7">
        <w:rPr>
          <w:rStyle w:val="Fontdeparagrafimplicit1"/>
          <w:rFonts w:ascii="Times New Roman" w:hAnsi="Times New Roman" w:cs="Times New Roman"/>
          <w:b/>
          <w:bCs/>
          <w:i/>
          <w:sz w:val="24"/>
          <w:szCs w:val="24"/>
        </w:rPr>
        <w:t xml:space="preserve"> 100% </w:t>
      </w:r>
      <w:proofErr w:type="spellStart"/>
      <w:r w:rsidRPr="008661F7">
        <w:rPr>
          <w:rStyle w:val="Fontdeparagrafimplicit1"/>
          <w:rFonts w:ascii="Times New Roman" w:hAnsi="Times New Roman" w:cs="Times New Roman"/>
          <w:b/>
          <w:bCs/>
          <w:i/>
          <w:sz w:val="24"/>
          <w:szCs w:val="24"/>
          <w:lang w:val="fr-FR"/>
        </w:rPr>
        <w:t>din</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numărul</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consilierilor</w:t>
      </w:r>
      <w:proofErr w:type="spellEnd"/>
      <w:r w:rsidRPr="008661F7">
        <w:rPr>
          <w:rStyle w:val="Fontdeparagrafimplicit1"/>
          <w:rFonts w:ascii="Times New Roman" w:hAnsi="Times New Roman" w:cs="Times New Roman"/>
          <w:b/>
          <w:bCs/>
          <w:i/>
          <w:sz w:val="24"/>
          <w:szCs w:val="24"/>
          <w:lang w:val="fr-FR"/>
        </w:rPr>
        <w:t xml:space="preserve"> </w:t>
      </w:r>
      <w:proofErr w:type="spellStart"/>
      <w:r w:rsidRPr="008661F7">
        <w:rPr>
          <w:rStyle w:val="Fontdeparagrafimplicit1"/>
          <w:rFonts w:ascii="Times New Roman" w:hAnsi="Times New Roman" w:cs="Times New Roman"/>
          <w:b/>
          <w:bCs/>
          <w:i/>
          <w:sz w:val="24"/>
          <w:szCs w:val="24"/>
          <w:lang w:val="fr-FR"/>
        </w:rPr>
        <w:t>prezenți</w:t>
      </w:r>
      <w:proofErr w:type="spellEnd"/>
      <w:r w:rsidRPr="008661F7">
        <w:rPr>
          <w:rStyle w:val="Fontdeparagrafimplicit1"/>
          <w:rFonts w:ascii="Times New Roman" w:hAnsi="Times New Roman" w:cs="Times New Roman"/>
          <w:b/>
          <w:bCs/>
          <w:i/>
          <w:sz w:val="24"/>
          <w:szCs w:val="24"/>
          <w:lang w:val="fr-FR"/>
        </w:rPr>
        <w:t>.</w:t>
      </w:r>
    </w:p>
    <w:sectPr w:rsidR="0086372F" w:rsidRPr="008661F7" w:rsidSect="00C32A32">
      <w:headerReference w:type="default" r:id="rId7"/>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43B0F" w14:textId="77777777" w:rsidR="003E6372" w:rsidRDefault="003E6372" w:rsidP="007F56BF">
      <w:r>
        <w:separator/>
      </w:r>
    </w:p>
  </w:endnote>
  <w:endnote w:type="continuationSeparator" w:id="0">
    <w:p w14:paraId="645476F2" w14:textId="77777777" w:rsidR="003E6372" w:rsidRDefault="003E6372"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B24D" w14:textId="77777777" w:rsidR="003E6372" w:rsidRDefault="003E6372" w:rsidP="007F56BF">
      <w:r>
        <w:separator/>
      </w:r>
    </w:p>
  </w:footnote>
  <w:footnote w:type="continuationSeparator" w:id="0">
    <w:p w14:paraId="6E8B39DA" w14:textId="77777777" w:rsidR="003E6372" w:rsidRDefault="003E6372"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7863245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890"/>
        </w:tabs>
        <w:ind w:left="890" w:hanging="360"/>
      </w:pPr>
    </w:lvl>
    <w:lvl w:ilvl="1">
      <w:start w:val="1"/>
      <w:numFmt w:val="decimal"/>
      <w:lvlText w:val="%2."/>
      <w:lvlJc w:val="left"/>
      <w:pPr>
        <w:tabs>
          <w:tab w:val="num" w:pos="1250"/>
        </w:tabs>
        <w:ind w:left="1250" w:hanging="360"/>
      </w:pPr>
    </w:lvl>
    <w:lvl w:ilvl="2">
      <w:start w:val="1"/>
      <w:numFmt w:val="decimal"/>
      <w:lvlText w:val="%3."/>
      <w:lvlJc w:val="left"/>
      <w:pPr>
        <w:tabs>
          <w:tab w:val="num" w:pos="1610"/>
        </w:tabs>
        <w:ind w:left="1610" w:hanging="360"/>
      </w:pPr>
    </w:lvl>
    <w:lvl w:ilvl="3">
      <w:start w:val="1"/>
      <w:numFmt w:val="decimal"/>
      <w:lvlText w:val="%4."/>
      <w:lvlJc w:val="left"/>
      <w:pPr>
        <w:tabs>
          <w:tab w:val="num" w:pos="1970"/>
        </w:tabs>
        <w:ind w:left="1970" w:hanging="360"/>
      </w:pPr>
    </w:lvl>
    <w:lvl w:ilvl="4">
      <w:start w:val="1"/>
      <w:numFmt w:val="decimal"/>
      <w:lvlText w:val="%5."/>
      <w:lvlJc w:val="left"/>
      <w:pPr>
        <w:tabs>
          <w:tab w:val="num" w:pos="2330"/>
        </w:tabs>
        <w:ind w:left="2330" w:hanging="360"/>
      </w:pPr>
    </w:lvl>
    <w:lvl w:ilvl="5">
      <w:start w:val="1"/>
      <w:numFmt w:val="decimal"/>
      <w:lvlText w:val="%6."/>
      <w:lvlJc w:val="left"/>
      <w:pPr>
        <w:tabs>
          <w:tab w:val="num" w:pos="2690"/>
        </w:tabs>
        <w:ind w:left="2690" w:hanging="360"/>
      </w:pPr>
    </w:lvl>
    <w:lvl w:ilvl="6">
      <w:start w:val="1"/>
      <w:numFmt w:val="decimal"/>
      <w:lvlText w:val="%7."/>
      <w:lvlJc w:val="left"/>
      <w:pPr>
        <w:tabs>
          <w:tab w:val="num" w:pos="3050"/>
        </w:tabs>
        <w:ind w:left="3050" w:hanging="360"/>
      </w:pPr>
    </w:lvl>
    <w:lvl w:ilvl="7">
      <w:start w:val="1"/>
      <w:numFmt w:val="decimal"/>
      <w:lvlText w:val="%8."/>
      <w:lvlJc w:val="left"/>
      <w:pPr>
        <w:tabs>
          <w:tab w:val="num" w:pos="3410"/>
        </w:tabs>
        <w:ind w:left="3410" w:hanging="360"/>
      </w:pPr>
    </w:lvl>
    <w:lvl w:ilvl="8">
      <w:start w:val="1"/>
      <w:numFmt w:val="decimal"/>
      <w:lvlText w:val="%9."/>
      <w:lvlJc w:val="left"/>
      <w:pPr>
        <w:tabs>
          <w:tab w:val="num" w:pos="3770"/>
        </w:tabs>
        <w:ind w:left="3770" w:hanging="360"/>
      </w:pPr>
    </w:lvl>
  </w:abstractNum>
  <w:abstractNum w:abstractNumId="6"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7"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4B7416"/>
    <w:multiLevelType w:val="hybridMultilevel"/>
    <w:tmpl w:val="7A3A67EE"/>
    <w:lvl w:ilvl="0" w:tplc="185E0F40">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9"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1"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2"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7660154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5"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7"/>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1"/>
  </w:num>
  <w:num w:numId="8" w16cid:durableId="1214586510">
    <w:abstractNumId w:val="17"/>
  </w:num>
  <w:num w:numId="9" w16cid:durableId="1335453008">
    <w:abstractNumId w:val="10"/>
  </w:num>
  <w:num w:numId="10" w16cid:durableId="2091928980">
    <w:abstractNumId w:val="13"/>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7540378">
    <w:abstractNumId w:val="12"/>
  </w:num>
  <w:num w:numId="13" w16cid:durableId="1059013930">
    <w:abstractNumId w:val="8"/>
  </w:num>
  <w:num w:numId="14" w16cid:durableId="1499342223">
    <w:abstractNumId w:val="15"/>
  </w:num>
  <w:num w:numId="15" w16cid:durableId="1387802448">
    <w:abstractNumId w:val="9"/>
  </w:num>
  <w:num w:numId="16" w16cid:durableId="1028288969">
    <w:abstractNumId w:val="14"/>
  </w:num>
  <w:num w:numId="17" w16cid:durableId="1941332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98789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2736884">
    <w:abstractNumId w:val="3"/>
  </w:num>
  <w:num w:numId="20" w16cid:durableId="1445417057">
    <w:abstractNumId w:val="4"/>
  </w:num>
  <w:num w:numId="21" w16cid:durableId="1480343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40E4C"/>
    <w:rsid w:val="00083745"/>
    <w:rsid w:val="000879D4"/>
    <w:rsid w:val="00092E73"/>
    <w:rsid w:val="000952FC"/>
    <w:rsid w:val="00097980"/>
    <w:rsid w:val="00097987"/>
    <w:rsid w:val="000A0524"/>
    <w:rsid w:val="000B0971"/>
    <w:rsid w:val="000B34B8"/>
    <w:rsid w:val="000D3E4D"/>
    <w:rsid w:val="000D5F64"/>
    <w:rsid w:val="000D7854"/>
    <w:rsid w:val="000E5B07"/>
    <w:rsid w:val="000F602C"/>
    <w:rsid w:val="00100DA5"/>
    <w:rsid w:val="00121E06"/>
    <w:rsid w:val="00137B9D"/>
    <w:rsid w:val="001416AA"/>
    <w:rsid w:val="00147B35"/>
    <w:rsid w:val="001638AA"/>
    <w:rsid w:val="00174246"/>
    <w:rsid w:val="001912D1"/>
    <w:rsid w:val="001A1DC2"/>
    <w:rsid w:val="001A4296"/>
    <w:rsid w:val="001A6592"/>
    <w:rsid w:val="001A7EE6"/>
    <w:rsid w:val="001C279C"/>
    <w:rsid w:val="001F3E1C"/>
    <w:rsid w:val="001F4181"/>
    <w:rsid w:val="001F50A6"/>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D4464"/>
    <w:rsid w:val="002E3FAD"/>
    <w:rsid w:val="003036B4"/>
    <w:rsid w:val="00320632"/>
    <w:rsid w:val="00336B5C"/>
    <w:rsid w:val="00357E77"/>
    <w:rsid w:val="00367C61"/>
    <w:rsid w:val="00372231"/>
    <w:rsid w:val="003734A7"/>
    <w:rsid w:val="003816C1"/>
    <w:rsid w:val="00384D6D"/>
    <w:rsid w:val="003B1543"/>
    <w:rsid w:val="003C1387"/>
    <w:rsid w:val="003D3B60"/>
    <w:rsid w:val="003D6025"/>
    <w:rsid w:val="003E6372"/>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1EDA"/>
    <w:rsid w:val="004D272B"/>
    <w:rsid w:val="004F2157"/>
    <w:rsid w:val="00505386"/>
    <w:rsid w:val="00526C6C"/>
    <w:rsid w:val="00534434"/>
    <w:rsid w:val="00550CB3"/>
    <w:rsid w:val="005514D7"/>
    <w:rsid w:val="00551F81"/>
    <w:rsid w:val="00552B50"/>
    <w:rsid w:val="005569F5"/>
    <w:rsid w:val="00557D56"/>
    <w:rsid w:val="00557DE1"/>
    <w:rsid w:val="00560B03"/>
    <w:rsid w:val="005721D5"/>
    <w:rsid w:val="005A3924"/>
    <w:rsid w:val="005A6DB0"/>
    <w:rsid w:val="005A76B4"/>
    <w:rsid w:val="005B2BDA"/>
    <w:rsid w:val="005B6665"/>
    <w:rsid w:val="005C0504"/>
    <w:rsid w:val="005C3140"/>
    <w:rsid w:val="005D6B98"/>
    <w:rsid w:val="005E0441"/>
    <w:rsid w:val="005E5F31"/>
    <w:rsid w:val="005F1609"/>
    <w:rsid w:val="005F3DAC"/>
    <w:rsid w:val="005F4682"/>
    <w:rsid w:val="00615AA4"/>
    <w:rsid w:val="00621AF3"/>
    <w:rsid w:val="006235F1"/>
    <w:rsid w:val="00625382"/>
    <w:rsid w:val="00633B0D"/>
    <w:rsid w:val="00640A2D"/>
    <w:rsid w:val="00641EF2"/>
    <w:rsid w:val="00642890"/>
    <w:rsid w:val="00650003"/>
    <w:rsid w:val="00654C06"/>
    <w:rsid w:val="00656346"/>
    <w:rsid w:val="00680DF0"/>
    <w:rsid w:val="006849D6"/>
    <w:rsid w:val="006A7D85"/>
    <w:rsid w:val="006B243B"/>
    <w:rsid w:val="006B58BF"/>
    <w:rsid w:val="006D45CD"/>
    <w:rsid w:val="006E7D2C"/>
    <w:rsid w:val="006F267D"/>
    <w:rsid w:val="006F7559"/>
    <w:rsid w:val="006F78F0"/>
    <w:rsid w:val="007019F7"/>
    <w:rsid w:val="007151B7"/>
    <w:rsid w:val="0075154B"/>
    <w:rsid w:val="00752FE0"/>
    <w:rsid w:val="00753222"/>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05D9A"/>
    <w:rsid w:val="00814F4D"/>
    <w:rsid w:val="00815598"/>
    <w:rsid w:val="00815CDB"/>
    <w:rsid w:val="00817A15"/>
    <w:rsid w:val="008422C9"/>
    <w:rsid w:val="0084394B"/>
    <w:rsid w:val="008535CA"/>
    <w:rsid w:val="00856232"/>
    <w:rsid w:val="0086372F"/>
    <w:rsid w:val="008661F7"/>
    <w:rsid w:val="00883637"/>
    <w:rsid w:val="0089694A"/>
    <w:rsid w:val="008B053E"/>
    <w:rsid w:val="008C65E5"/>
    <w:rsid w:val="008F26E5"/>
    <w:rsid w:val="00917F69"/>
    <w:rsid w:val="00925117"/>
    <w:rsid w:val="00931649"/>
    <w:rsid w:val="00934D69"/>
    <w:rsid w:val="00940104"/>
    <w:rsid w:val="00943AC4"/>
    <w:rsid w:val="0096295A"/>
    <w:rsid w:val="0096785F"/>
    <w:rsid w:val="00967B1B"/>
    <w:rsid w:val="00972AF9"/>
    <w:rsid w:val="00977B1C"/>
    <w:rsid w:val="0099072E"/>
    <w:rsid w:val="00993A38"/>
    <w:rsid w:val="009A4295"/>
    <w:rsid w:val="009A6070"/>
    <w:rsid w:val="009B2A58"/>
    <w:rsid w:val="009C6305"/>
    <w:rsid w:val="009E2F3C"/>
    <w:rsid w:val="009E4FB3"/>
    <w:rsid w:val="009F508B"/>
    <w:rsid w:val="00A028B6"/>
    <w:rsid w:val="00A03A64"/>
    <w:rsid w:val="00A04DC4"/>
    <w:rsid w:val="00A12427"/>
    <w:rsid w:val="00A163CE"/>
    <w:rsid w:val="00A355B9"/>
    <w:rsid w:val="00A40F24"/>
    <w:rsid w:val="00A62E98"/>
    <w:rsid w:val="00A92766"/>
    <w:rsid w:val="00AB2A9F"/>
    <w:rsid w:val="00AB2D4F"/>
    <w:rsid w:val="00AB3F1B"/>
    <w:rsid w:val="00AF213D"/>
    <w:rsid w:val="00B07061"/>
    <w:rsid w:val="00B15F61"/>
    <w:rsid w:val="00B16829"/>
    <w:rsid w:val="00B230D9"/>
    <w:rsid w:val="00B24CE0"/>
    <w:rsid w:val="00B66C63"/>
    <w:rsid w:val="00B7113F"/>
    <w:rsid w:val="00B71847"/>
    <w:rsid w:val="00B8758E"/>
    <w:rsid w:val="00B978EA"/>
    <w:rsid w:val="00BA480D"/>
    <w:rsid w:val="00BA6C23"/>
    <w:rsid w:val="00BB288B"/>
    <w:rsid w:val="00BB51C0"/>
    <w:rsid w:val="00BD25B5"/>
    <w:rsid w:val="00BD3C9A"/>
    <w:rsid w:val="00C10A67"/>
    <w:rsid w:val="00C10BB8"/>
    <w:rsid w:val="00C14A66"/>
    <w:rsid w:val="00C21520"/>
    <w:rsid w:val="00C32A32"/>
    <w:rsid w:val="00C64EF9"/>
    <w:rsid w:val="00C81AFD"/>
    <w:rsid w:val="00C90F27"/>
    <w:rsid w:val="00C974DE"/>
    <w:rsid w:val="00CA05DB"/>
    <w:rsid w:val="00CA0AD9"/>
    <w:rsid w:val="00CA34B1"/>
    <w:rsid w:val="00CA6091"/>
    <w:rsid w:val="00CB6E39"/>
    <w:rsid w:val="00D10CDE"/>
    <w:rsid w:val="00D16977"/>
    <w:rsid w:val="00D361E9"/>
    <w:rsid w:val="00D45819"/>
    <w:rsid w:val="00D520E5"/>
    <w:rsid w:val="00D576B5"/>
    <w:rsid w:val="00D60734"/>
    <w:rsid w:val="00D6090E"/>
    <w:rsid w:val="00D60C5C"/>
    <w:rsid w:val="00D62DEB"/>
    <w:rsid w:val="00D65D2D"/>
    <w:rsid w:val="00D7549A"/>
    <w:rsid w:val="00D75C26"/>
    <w:rsid w:val="00D76B5B"/>
    <w:rsid w:val="00D77103"/>
    <w:rsid w:val="00D87798"/>
    <w:rsid w:val="00DB4460"/>
    <w:rsid w:val="00DC2BE8"/>
    <w:rsid w:val="00DD3928"/>
    <w:rsid w:val="00DE0B1B"/>
    <w:rsid w:val="00DE4D5F"/>
    <w:rsid w:val="00DE6E74"/>
    <w:rsid w:val="00DF446B"/>
    <w:rsid w:val="00DF58BF"/>
    <w:rsid w:val="00E03A7B"/>
    <w:rsid w:val="00E045E3"/>
    <w:rsid w:val="00E302C9"/>
    <w:rsid w:val="00E34105"/>
    <w:rsid w:val="00E427D2"/>
    <w:rsid w:val="00E55C14"/>
    <w:rsid w:val="00E6057E"/>
    <w:rsid w:val="00E60D34"/>
    <w:rsid w:val="00E61D73"/>
    <w:rsid w:val="00E70A1F"/>
    <w:rsid w:val="00E73BED"/>
    <w:rsid w:val="00E83629"/>
    <w:rsid w:val="00E8734D"/>
    <w:rsid w:val="00EA37B9"/>
    <w:rsid w:val="00EA7BCE"/>
    <w:rsid w:val="00EC5FBF"/>
    <w:rsid w:val="00EC745F"/>
    <w:rsid w:val="00ED2298"/>
    <w:rsid w:val="00EE0D96"/>
    <w:rsid w:val="00EE30B9"/>
    <w:rsid w:val="00EE5192"/>
    <w:rsid w:val="00F021AB"/>
    <w:rsid w:val="00F12065"/>
    <w:rsid w:val="00F362A8"/>
    <w:rsid w:val="00F368DF"/>
    <w:rsid w:val="00F71307"/>
    <w:rsid w:val="00F73690"/>
    <w:rsid w:val="00F75CF3"/>
    <w:rsid w:val="00F75EDD"/>
    <w:rsid w:val="00F83E77"/>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2585">
      <w:bodyDiv w:val="1"/>
      <w:marLeft w:val="0"/>
      <w:marRight w:val="0"/>
      <w:marTop w:val="0"/>
      <w:marBottom w:val="0"/>
      <w:divBdr>
        <w:top w:val="none" w:sz="0" w:space="0" w:color="auto"/>
        <w:left w:val="none" w:sz="0" w:space="0" w:color="auto"/>
        <w:bottom w:val="none" w:sz="0" w:space="0" w:color="auto"/>
        <w:right w:val="none" w:sz="0" w:space="0" w:color="auto"/>
      </w:divBdr>
    </w:div>
    <w:div w:id="206068690">
      <w:bodyDiv w:val="1"/>
      <w:marLeft w:val="0"/>
      <w:marRight w:val="0"/>
      <w:marTop w:val="0"/>
      <w:marBottom w:val="0"/>
      <w:divBdr>
        <w:top w:val="none" w:sz="0" w:space="0" w:color="auto"/>
        <w:left w:val="none" w:sz="0" w:space="0" w:color="auto"/>
        <w:bottom w:val="none" w:sz="0" w:space="0" w:color="auto"/>
        <w:right w:val="none" w:sz="0" w:space="0" w:color="auto"/>
      </w:divBdr>
    </w:div>
    <w:div w:id="374283275">
      <w:bodyDiv w:val="1"/>
      <w:marLeft w:val="0"/>
      <w:marRight w:val="0"/>
      <w:marTop w:val="0"/>
      <w:marBottom w:val="0"/>
      <w:divBdr>
        <w:top w:val="none" w:sz="0" w:space="0" w:color="auto"/>
        <w:left w:val="none" w:sz="0" w:space="0" w:color="auto"/>
        <w:bottom w:val="none" w:sz="0" w:space="0" w:color="auto"/>
        <w:right w:val="none" w:sz="0" w:space="0" w:color="auto"/>
      </w:divBdr>
    </w:div>
    <w:div w:id="1102991607">
      <w:bodyDiv w:val="1"/>
      <w:marLeft w:val="0"/>
      <w:marRight w:val="0"/>
      <w:marTop w:val="0"/>
      <w:marBottom w:val="0"/>
      <w:divBdr>
        <w:top w:val="none" w:sz="0" w:space="0" w:color="auto"/>
        <w:left w:val="none" w:sz="0" w:space="0" w:color="auto"/>
        <w:bottom w:val="none" w:sz="0" w:space="0" w:color="auto"/>
        <w:right w:val="none" w:sz="0" w:space="0" w:color="auto"/>
      </w:divBdr>
    </w:div>
    <w:div w:id="1182473656">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52437005">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969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2369</Words>
  <Characters>13508</Characters>
  <Application>Microsoft Office Word</Application>
  <DocSecurity>0</DocSecurity>
  <Lines>112</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4</cp:revision>
  <cp:lastPrinted>2024-06-13T07:52:00Z</cp:lastPrinted>
  <dcterms:created xsi:type="dcterms:W3CDTF">2025-02-25T07:57:00Z</dcterms:created>
  <dcterms:modified xsi:type="dcterms:W3CDTF">2025-02-25T08:01:00Z</dcterms:modified>
</cp:coreProperties>
</file>