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FFC93" w14:textId="77777777" w:rsidR="00DB4460" w:rsidRPr="002F7938" w:rsidRDefault="00D16977" w:rsidP="002F7938">
      <w:pPr>
        <w:spacing w:after="120"/>
        <w:ind w:left="170" w:right="113"/>
      </w:pPr>
      <w:r w:rsidRPr="002F7938">
        <w:t xml:space="preserve">                                                 </w:t>
      </w:r>
    </w:p>
    <w:p w14:paraId="108D1268" w14:textId="139D97CB" w:rsidR="00DB4460" w:rsidRPr="002F7938" w:rsidRDefault="00DB4460" w:rsidP="002F7938">
      <w:pPr>
        <w:spacing w:after="120"/>
        <w:ind w:left="170" w:right="113"/>
        <w:rPr>
          <w:b/>
        </w:rPr>
      </w:pPr>
      <w:r w:rsidRPr="002F7938">
        <w:t xml:space="preserve">                                             </w:t>
      </w:r>
      <w:r w:rsidR="007F56BF" w:rsidRPr="002F7938">
        <w:rPr>
          <w:b/>
        </w:rPr>
        <w:t>HOTĂRÂREA</w:t>
      </w:r>
      <w:r w:rsidR="00557DE1" w:rsidRPr="002F7938">
        <w:rPr>
          <w:b/>
        </w:rPr>
        <w:t xml:space="preserve"> </w:t>
      </w:r>
      <w:r w:rsidR="0075154B" w:rsidRPr="002F7938">
        <w:rPr>
          <w:b/>
        </w:rPr>
        <w:t>nr.</w:t>
      </w:r>
      <w:r w:rsidR="00795941" w:rsidRPr="002F7938">
        <w:rPr>
          <w:b/>
        </w:rPr>
        <w:t xml:space="preserve"> </w:t>
      </w:r>
      <w:r w:rsidR="00005252" w:rsidRPr="002F7938">
        <w:rPr>
          <w:b/>
        </w:rPr>
        <w:t>3</w:t>
      </w:r>
      <w:r w:rsidR="00CC69F0" w:rsidRPr="002F7938">
        <w:rPr>
          <w:b/>
        </w:rPr>
        <w:t>5</w:t>
      </w:r>
      <w:r w:rsidR="00795941" w:rsidRPr="002F7938">
        <w:rPr>
          <w:b/>
        </w:rPr>
        <w:t>/202</w:t>
      </w:r>
      <w:r w:rsidR="000B0971" w:rsidRPr="002F7938">
        <w:rPr>
          <w:b/>
        </w:rPr>
        <w:t>5</w:t>
      </w:r>
    </w:p>
    <w:p w14:paraId="468DE516" w14:textId="0531F441" w:rsidR="00CC69F0" w:rsidRPr="002F7938" w:rsidRDefault="00AB2D4F" w:rsidP="002F7938">
      <w:pPr>
        <w:spacing w:after="120"/>
        <w:ind w:left="170" w:right="113"/>
        <w:jc w:val="center"/>
      </w:pPr>
      <w:r w:rsidRPr="002F7938">
        <w:rPr>
          <w:lang w:eastAsia="ro-RO"/>
        </w:rPr>
        <w:t xml:space="preserve">privind </w:t>
      </w:r>
      <w:r w:rsidR="006B2996" w:rsidRPr="002F7938">
        <w:t xml:space="preserve">aprobarea </w:t>
      </w:r>
      <w:r w:rsidR="00CC69F0" w:rsidRPr="002F7938">
        <w:t>numărului de posturi pentru asistenţii personali ai persoanelor cu handicap grav şi numărului indemnizaţii cuvenite părinţilor sau reprezentanţilor legali ai copilului cu handicap grav precum şi adultului cu handicap grav sau reprezentantului său legal şi încheierea contractelor de muncă pentru anul 2025</w:t>
      </w:r>
    </w:p>
    <w:p w14:paraId="651099AC" w14:textId="4C9A5B54" w:rsidR="009D3D62" w:rsidRPr="002F7938" w:rsidRDefault="006B2996" w:rsidP="002F7938">
      <w:pPr>
        <w:spacing w:after="120"/>
        <w:ind w:left="170" w:right="113"/>
        <w:jc w:val="center"/>
        <w:rPr>
          <w:lang w:eastAsia="en-US"/>
        </w:rPr>
      </w:pPr>
      <w:r w:rsidRPr="002F7938">
        <w:t xml:space="preserve">   </w:t>
      </w:r>
    </w:p>
    <w:p w14:paraId="07916AA7" w14:textId="4944789E" w:rsidR="006B2996" w:rsidRPr="002F7938" w:rsidRDefault="009D3D62" w:rsidP="002F7938">
      <w:pPr>
        <w:spacing w:after="120"/>
        <w:ind w:left="170" w:right="113"/>
        <w:jc w:val="both"/>
      </w:pPr>
      <w:r w:rsidRPr="002F7938">
        <w:t xml:space="preserve">     Consiliul</w:t>
      </w:r>
      <w:r w:rsidRPr="002F7938">
        <w:rPr>
          <w:spacing w:val="-1"/>
        </w:rPr>
        <w:t xml:space="preserve"> </w:t>
      </w:r>
      <w:r w:rsidRPr="002F7938">
        <w:t>Local</w:t>
      </w:r>
      <w:r w:rsidRPr="002F7938">
        <w:rPr>
          <w:spacing w:val="-4"/>
        </w:rPr>
        <w:t xml:space="preserve"> </w:t>
      </w:r>
      <w:r w:rsidRPr="002F7938">
        <w:t>al</w:t>
      </w:r>
      <w:r w:rsidRPr="002F7938">
        <w:rPr>
          <w:spacing w:val="-4"/>
        </w:rPr>
        <w:t xml:space="preserve"> </w:t>
      </w:r>
      <w:r w:rsidRPr="002F7938">
        <w:t>comunei</w:t>
      </w:r>
      <w:r w:rsidRPr="002F7938">
        <w:rPr>
          <w:spacing w:val="-4"/>
        </w:rPr>
        <w:t xml:space="preserve"> </w:t>
      </w:r>
      <w:r w:rsidRPr="002F7938">
        <w:t>Săsciori,</w:t>
      </w:r>
      <w:r w:rsidRPr="002F7938">
        <w:rPr>
          <w:spacing w:val="-5"/>
        </w:rPr>
        <w:t xml:space="preserve"> </w:t>
      </w:r>
      <w:r w:rsidRPr="002F7938">
        <w:t>județul Alba</w:t>
      </w:r>
      <w:r w:rsidRPr="002F7938">
        <w:rPr>
          <w:spacing w:val="-4"/>
        </w:rPr>
        <w:t xml:space="preserve"> </w:t>
      </w:r>
      <w:r w:rsidRPr="002F7938">
        <w:t>întrunit</w:t>
      </w:r>
      <w:r w:rsidRPr="002F7938">
        <w:rPr>
          <w:spacing w:val="-1"/>
        </w:rPr>
        <w:t xml:space="preserve"> </w:t>
      </w:r>
      <w:r w:rsidRPr="002F7938">
        <w:t>în</w:t>
      </w:r>
      <w:r w:rsidRPr="002F7938">
        <w:rPr>
          <w:spacing w:val="-2"/>
        </w:rPr>
        <w:t xml:space="preserve"> </w:t>
      </w:r>
      <w:r w:rsidRPr="002F7938">
        <w:t>ședința</w:t>
      </w:r>
      <w:r w:rsidRPr="002F7938">
        <w:rPr>
          <w:spacing w:val="-2"/>
        </w:rPr>
        <w:t xml:space="preserve"> </w:t>
      </w:r>
      <w:r w:rsidRPr="002F7938">
        <w:t>publică ordinară din</w:t>
      </w:r>
      <w:r w:rsidRPr="002F7938">
        <w:rPr>
          <w:spacing w:val="-2"/>
        </w:rPr>
        <w:t xml:space="preserve"> </w:t>
      </w:r>
      <w:r w:rsidRPr="002F7938">
        <w:t>data</w:t>
      </w:r>
      <w:r w:rsidRPr="002F7938">
        <w:rPr>
          <w:spacing w:val="-1"/>
        </w:rPr>
        <w:t xml:space="preserve"> </w:t>
      </w:r>
      <w:r w:rsidRPr="002F7938">
        <w:t>de 24.03.2025;</w:t>
      </w:r>
    </w:p>
    <w:p w14:paraId="70B52DFB" w14:textId="77777777" w:rsidR="006B2996" w:rsidRPr="002F7938" w:rsidRDefault="006B2996" w:rsidP="002F7938">
      <w:pPr>
        <w:spacing w:after="120"/>
        <w:ind w:left="170" w:right="113"/>
        <w:jc w:val="both"/>
        <w:rPr>
          <w:b/>
          <w:bCs/>
        </w:rPr>
      </w:pPr>
      <w:r w:rsidRPr="002F7938">
        <w:rPr>
          <w:b/>
          <w:bCs/>
        </w:rPr>
        <w:t xml:space="preserve">               Luând în dezbatere :</w:t>
      </w:r>
    </w:p>
    <w:p w14:paraId="49DDF391" w14:textId="77E329C3" w:rsidR="00CC69F0" w:rsidRPr="002F7938" w:rsidRDefault="00CC69F0" w:rsidP="002F7938">
      <w:pPr>
        <w:spacing w:after="120"/>
        <w:ind w:left="170" w:right="113"/>
        <w:jc w:val="both"/>
        <w:rPr>
          <w:lang w:val="pt-BR"/>
        </w:rPr>
      </w:pPr>
      <w:r w:rsidRPr="002F7938">
        <w:rPr>
          <w:lang w:val="pt-BR"/>
        </w:rPr>
        <w:t xml:space="preserve">- Proiectul de hotărâre nr. 124/17.03.2025 </w:t>
      </w:r>
      <w:r w:rsidRPr="002F7938">
        <w:t>privind aprobarea numărului de posturi pentru asistenţii personali ai persoanelor cu handicap grav şi numărului indemnizaţii cuvenite părinţilor sau reprezentanţilor legali ai copilului cu handicap grav precum şi adultului cu handicap grav sau reprezentantului său legal şi încheierea contractelor de muncă pentru anul 2025, inițiat de domnul primar Morar Nicolae Florin;</w:t>
      </w:r>
    </w:p>
    <w:p w14:paraId="1D7A187E" w14:textId="441EE86C" w:rsidR="00CC69F0" w:rsidRPr="002F7938" w:rsidRDefault="00CC69F0" w:rsidP="002F7938">
      <w:pPr>
        <w:spacing w:after="120"/>
        <w:ind w:left="170" w:right="113"/>
        <w:jc w:val="both"/>
      </w:pPr>
      <w:r w:rsidRPr="002F7938">
        <w:rPr>
          <w:lang w:val="pt-BR"/>
        </w:rPr>
        <w:t xml:space="preserve">- Referatul de aprobare </w:t>
      </w:r>
      <w:r w:rsidRPr="002F7938">
        <w:t>nr. 125/17.03.2025 privind aprobarea numărului de posturi pentru asistenţii personali ai persoanelor cu handicap grav şi numărului indemnizaţii cuvenite părinţilor sau reprezentanţilor legali ai copilului cu handicap grav precum şi adultului cu handicap grav sau reprezentantului său legal şi încheierea contractelor de muncă pentru anul 2025;</w:t>
      </w:r>
    </w:p>
    <w:p w14:paraId="294E1A39" w14:textId="77777777" w:rsidR="002F7938" w:rsidRPr="002F7938" w:rsidRDefault="00CC69F0" w:rsidP="002F7938">
      <w:pPr>
        <w:spacing w:after="120"/>
        <w:ind w:left="170" w:right="113"/>
        <w:jc w:val="both"/>
      </w:pPr>
      <w:r w:rsidRPr="002F7938">
        <w:t>- Raportul de specialitate nr. 126/17.03.2025 al d-nei Țârlea Ana – asistent social în cadrul Primăriei Comunei Săsciori;</w:t>
      </w:r>
    </w:p>
    <w:p w14:paraId="3F294862" w14:textId="77777777" w:rsidR="002F7938" w:rsidRPr="002F7938" w:rsidRDefault="002F7938" w:rsidP="002F7938">
      <w:pPr>
        <w:spacing w:after="120"/>
        <w:ind w:left="170" w:right="113"/>
        <w:jc w:val="both"/>
      </w:pPr>
      <w:r w:rsidRPr="002F7938">
        <w:t xml:space="preserve">- </w:t>
      </w:r>
      <w:r w:rsidRPr="002F7938">
        <w:rPr>
          <w:b/>
          <w:bCs/>
          <w:i/>
          <w:iCs/>
        </w:rPr>
        <w:t>raportul de avizare al comisiei de specialitate nr.1</w:t>
      </w:r>
      <w:r w:rsidRPr="002F7938">
        <w:rPr>
          <w:b/>
          <w:i/>
          <w:iCs/>
          <w:lang w:eastAsia="ro-RO"/>
        </w:rPr>
        <w:t xml:space="preserve"> </w:t>
      </w:r>
      <w:r w:rsidRPr="002F7938">
        <w:rPr>
          <w:b/>
          <w:lang w:eastAsia="ro-RO"/>
        </w:rPr>
        <w:t xml:space="preserve">- </w:t>
      </w:r>
      <w:r w:rsidRPr="002F7938">
        <w:rPr>
          <w:lang w:eastAsia="ro-RO"/>
        </w:rPr>
        <w:t>pentru agricultura, economico-financiară, amenajarea teritoriului și urbanism;</w:t>
      </w:r>
    </w:p>
    <w:p w14:paraId="344D04BD" w14:textId="6EBB449D" w:rsidR="002F7938" w:rsidRPr="002F7938" w:rsidRDefault="002F7938" w:rsidP="002F7938">
      <w:pPr>
        <w:spacing w:after="120"/>
        <w:ind w:left="170" w:right="113"/>
        <w:jc w:val="both"/>
      </w:pPr>
      <w:r w:rsidRPr="002F7938">
        <w:t xml:space="preserve">- </w:t>
      </w:r>
      <w:r w:rsidRPr="002F7938">
        <w:rPr>
          <w:b/>
          <w:bCs/>
          <w:i/>
          <w:iCs/>
        </w:rPr>
        <w:t>raportul de avizare al comisiei de specialitate nr.2</w:t>
      </w:r>
      <w:r w:rsidRPr="002F7938">
        <w:rPr>
          <w:b/>
          <w:i/>
        </w:rPr>
        <w:t xml:space="preserve"> - </w:t>
      </w:r>
      <w:proofErr w:type="spellStart"/>
      <w:r w:rsidRPr="002F7938">
        <w:rPr>
          <w:lang w:val="fr-FR"/>
        </w:rPr>
        <w:t>pentru</w:t>
      </w:r>
      <w:proofErr w:type="spellEnd"/>
      <w:r w:rsidRPr="002F7938">
        <w:rPr>
          <w:lang w:val="fr-FR"/>
        </w:rPr>
        <w:t xml:space="preserve"> </w:t>
      </w:r>
      <w:proofErr w:type="spellStart"/>
      <w:r w:rsidRPr="002F7938">
        <w:rPr>
          <w:lang w:val="fr-FR"/>
        </w:rPr>
        <w:t>activităţi</w:t>
      </w:r>
      <w:proofErr w:type="spellEnd"/>
      <w:r w:rsidRPr="002F7938">
        <w:rPr>
          <w:lang w:val="fr-FR"/>
        </w:rPr>
        <w:t xml:space="preserve"> social-culturale, culte, </w:t>
      </w:r>
      <w:proofErr w:type="spellStart"/>
      <w:r w:rsidRPr="002F7938">
        <w:rPr>
          <w:lang w:val="fr-FR"/>
        </w:rPr>
        <w:t>învăţământ</w:t>
      </w:r>
      <w:proofErr w:type="spellEnd"/>
      <w:r w:rsidRPr="002F7938">
        <w:rPr>
          <w:lang w:val="fr-FR"/>
        </w:rPr>
        <w:t xml:space="preserve">, </w:t>
      </w:r>
      <w:proofErr w:type="spellStart"/>
      <w:r w:rsidRPr="002F7938">
        <w:rPr>
          <w:lang w:val="fr-FR"/>
        </w:rPr>
        <w:t>sănătate</w:t>
      </w:r>
      <w:proofErr w:type="spellEnd"/>
      <w:r w:rsidRPr="002F7938">
        <w:rPr>
          <w:lang w:val="fr-FR"/>
        </w:rPr>
        <w:t xml:space="preserve"> </w:t>
      </w:r>
      <w:proofErr w:type="spellStart"/>
      <w:r w:rsidRPr="002F7938">
        <w:rPr>
          <w:lang w:val="fr-FR"/>
        </w:rPr>
        <w:t>şi</w:t>
      </w:r>
      <w:proofErr w:type="spellEnd"/>
      <w:r w:rsidRPr="002F7938">
        <w:rPr>
          <w:lang w:val="fr-FR"/>
        </w:rPr>
        <w:t xml:space="preserve"> </w:t>
      </w:r>
      <w:proofErr w:type="spellStart"/>
      <w:r w:rsidRPr="002F7938">
        <w:rPr>
          <w:lang w:val="fr-FR"/>
        </w:rPr>
        <w:t>familie</w:t>
      </w:r>
      <w:proofErr w:type="spellEnd"/>
      <w:r w:rsidRPr="002F7938">
        <w:rPr>
          <w:lang w:val="fr-FR"/>
        </w:rPr>
        <w:t xml:space="preserve">, </w:t>
      </w:r>
      <w:proofErr w:type="spellStart"/>
      <w:r w:rsidRPr="002F7938">
        <w:rPr>
          <w:lang w:val="fr-FR"/>
        </w:rPr>
        <w:t>muncă,protecţie</w:t>
      </w:r>
      <w:proofErr w:type="spellEnd"/>
      <w:r w:rsidRPr="002F7938">
        <w:rPr>
          <w:lang w:val="fr-FR"/>
        </w:rPr>
        <w:t xml:space="preserve"> </w:t>
      </w:r>
      <w:proofErr w:type="spellStart"/>
      <w:r w:rsidRPr="002F7938">
        <w:rPr>
          <w:lang w:val="fr-FR"/>
        </w:rPr>
        <w:t>socială</w:t>
      </w:r>
      <w:proofErr w:type="spellEnd"/>
      <w:r w:rsidRPr="002F7938">
        <w:rPr>
          <w:lang w:val="fr-FR"/>
        </w:rPr>
        <w:t xml:space="preserve">, </w:t>
      </w:r>
      <w:proofErr w:type="spellStart"/>
      <w:r w:rsidRPr="002F7938">
        <w:rPr>
          <w:lang w:val="fr-FR"/>
        </w:rPr>
        <w:t>protecţie</w:t>
      </w:r>
      <w:proofErr w:type="spellEnd"/>
      <w:r w:rsidRPr="002F7938">
        <w:rPr>
          <w:lang w:val="fr-FR"/>
        </w:rPr>
        <w:t xml:space="preserve"> </w:t>
      </w:r>
      <w:proofErr w:type="spellStart"/>
      <w:r w:rsidRPr="002F7938">
        <w:rPr>
          <w:lang w:val="fr-FR"/>
        </w:rPr>
        <w:t>copii</w:t>
      </w:r>
      <w:proofErr w:type="spellEnd"/>
      <w:r w:rsidRPr="002F7938">
        <w:rPr>
          <w:lang w:val="fr-FR"/>
        </w:rPr>
        <w:t xml:space="preserve">, </w:t>
      </w:r>
      <w:proofErr w:type="spellStart"/>
      <w:r w:rsidRPr="002F7938">
        <w:rPr>
          <w:lang w:val="fr-FR"/>
        </w:rPr>
        <w:t>tineret</w:t>
      </w:r>
      <w:proofErr w:type="spellEnd"/>
      <w:r w:rsidRPr="002F7938">
        <w:rPr>
          <w:lang w:val="fr-FR"/>
        </w:rPr>
        <w:t xml:space="preserve"> </w:t>
      </w:r>
      <w:proofErr w:type="spellStart"/>
      <w:r w:rsidRPr="002F7938">
        <w:rPr>
          <w:lang w:val="fr-FR"/>
        </w:rPr>
        <w:t>şi</w:t>
      </w:r>
      <w:proofErr w:type="spellEnd"/>
      <w:r w:rsidRPr="002F7938">
        <w:rPr>
          <w:lang w:val="fr-FR"/>
        </w:rPr>
        <w:t xml:space="preserve"> sport;</w:t>
      </w:r>
    </w:p>
    <w:p w14:paraId="253A48A0" w14:textId="62D41100" w:rsidR="002F7938" w:rsidRPr="002F7938" w:rsidRDefault="002F7938" w:rsidP="002F7938">
      <w:pPr>
        <w:spacing w:after="120"/>
        <w:ind w:left="170" w:right="113"/>
        <w:jc w:val="both"/>
      </w:pPr>
      <w:r w:rsidRPr="002F7938">
        <w:t xml:space="preserve">- </w:t>
      </w:r>
      <w:r w:rsidRPr="002F7938">
        <w:rPr>
          <w:b/>
          <w:bCs/>
          <w:i/>
          <w:iCs/>
        </w:rPr>
        <w:t>raportul de avizare al comisiei de specialitate nr.3</w:t>
      </w:r>
      <w:r w:rsidRPr="002F7938">
        <w:rPr>
          <w:b/>
          <w:i/>
        </w:rPr>
        <w:t xml:space="preserve"> - </w:t>
      </w:r>
      <w:r w:rsidRPr="002F7938">
        <w:t>juridică și de disciplină, protecția mediului și turism;</w:t>
      </w:r>
    </w:p>
    <w:p w14:paraId="72DBE790" w14:textId="77777777" w:rsidR="00CC69F0" w:rsidRPr="002F7938" w:rsidRDefault="00CC69F0" w:rsidP="002F7938">
      <w:pPr>
        <w:pStyle w:val="BodyText2"/>
        <w:spacing w:line="240" w:lineRule="auto"/>
        <w:ind w:left="170" w:right="113" w:firstLine="720"/>
        <w:jc w:val="both"/>
        <w:rPr>
          <w:b/>
          <w:bCs/>
        </w:rPr>
      </w:pPr>
      <w:r w:rsidRPr="002F7938">
        <w:rPr>
          <w:b/>
          <w:bCs/>
        </w:rPr>
        <w:t>Având în vedere :</w:t>
      </w:r>
    </w:p>
    <w:p w14:paraId="0A2470A3" w14:textId="1DB7B09E" w:rsidR="00CC69F0" w:rsidRPr="002F7938" w:rsidRDefault="00CC69F0" w:rsidP="002F7938">
      <w:pPr>
        <w:pStyle w:val="BodyText2"/>
        <w:spacing w:line="240" w:lineRule="auto"/>
        <w:ind w:left="170" w:right="113" w:firstLine="720"/>
        <w:jc w:val="both"/>
        <w:rPr>
          <w:b/>
          <w:bCs/>
        </w:rPr>
      </w:pPr>
      <w:r w:rsidRPr="002F7938">
        <w:t>- prevederile Hotărârii Guvernului nr. 427/2001 pentru aprobarea Normelor metodologice privind condiţiile de încadrare, drepturile şi obligaţiile asistentului personal al persoanei cu handicap cu modficările şi completările ulterioare;</w:t>
      </w:r>
    </w:p>
    <w:p w14:paraId="3301CBF9" w14:textId="77777777" w:rsidR="00CC69F0" w:rsidRPr="002F7938" w:rsidRDefault="00CC69F0" w:rsidP="002F7938">
      <w:pPr>
        <w:pStyle w:val="ListParagraph"/>
        <w:autoSpaceDE w:val="0"/>
        <w:autoSpaceDN w:val="0"/>
        <w:adjustRightInd w:val="0"/>
        <w:spacing w:after="120" w:line="240" w:lineRule="auto"/>
        <w:ind w:left="170" w:right="113" w:firstLine="720"/>
        <w:jc w:val="both"/>
        <w:rPr>
          <w:rFonts w:ascii="Times New Roman" w:hAnsi="Times New Roman"/>
          <w:sz w:val="24"/>
          <w:szCs w:val="24"/>
        </w:rPr>
      </w:pPr>
      <w:r w:rsidRPr="002F7938">
        <w:rPr>
          <w:rFonts w:ascii="Times New Roman" w:hAnsi="Times New Roman"/>
          <w:sz w:val="24"/>
          <w:szCs w:val="24"/>
          <w:lang w:val="it-IT"/>
        </w:rPr>
        <w:t xml:space="preserve">- </w:t>
      </w:r>
      <w:r w:rsidRPr="002F7938">
        <w:rPr>
          <w:rFonts w:ascii="Times New Roman" w:hAnsi="Times New Roman"/>
          <w:sz w:val="24"/>
          <w:szCs w:val="24"/>
        </w:rPr>
        <w:t xml:space="preserve">prevederile art. 129 (3) lit. ,, c “ din O.U.G.  nr. 57/2019 din 3 iulie 2019 - Partea I, </w:t>
      </w:r>
    </w:p>
    <w:p w14:paraId="66FAD01E" w14:textId="77777777" w:rsidR="00CC69F0" w:rsidRPr="002F7938" w:rsidRDefault="00CC69F0" w:rsidP="002F7938">
      <w:pPr>
        <w:pStyle w:val="ListParagraph"/>
        <w:autoSpaceDE w:val="0"/>
        <w:autoSpaceDN w:val="0"/>
        <w:adjustRightInd w:val="0"/>
        <w:spacing w:after="120" w:line="240" w:lineRule="auto"/>
        <w:ind w:left="170" w:right="113"/>
        <w:jc w:val="both"/>
        <w:rPr>
          <w:rFonts w:ascii="Times New Roman" w:hAnsi="Times New Roman"/>
          <w:sz w:val="24"/>
          <w:szCs w:val="24"/>
        </w:rPr>
      </w:pPr>
      <w:r w:rsidRPr="002F7938">
        <w:rPr>
          <w:rFonts w:ascii="Times New Roman" w:hAnsi="Times New Roman"/>
          <w:sz w:val="24"/>
          <w:szCs w:val="24"/>
        </w:rPr>
        <w:t>privind Codul administrativ;</w:t>
      </w:r>
    </w:p>
    <w:p w14:paraId="64D1E5F4" w14:textId="70BD00FF" w:rsidR="00CC69F0" w:rsidRPr="002F7938" w:rsidRDefault="00CC69F0" w:rsidP="002F7938">
      <w:pPr>
        <w:autoSpaceDE w:val="0"/>
        <w:autoSpaceDN w:val="0"/>
        <w:adjustRightInd w:val="0"/>
        <w:spacing w:after="120"/>
        <w:ind w:left="170" w:right="113"/>
        <w:jc w:val="both"/>
      </w:pPr>
      <w:r w:rsidRPr="002F7938">
        <w:t xml:space="preserve">               În temeiul art. 129 (4) litera ,,a“ şi art.196 (1) litera ,,a“  din  O.U.G.  nr. 57/2019 din 3 iulie 2019 - Partea I, privind Codul administrativ;</w:t>
      </w:r>
    </w:p>
    <w:p w14:paraId="636FADC3" w14:textId="77777777" w:rsidR="00CC69F0" w:rsidRPr="002F7938" w:rsidRDefault="00CC69F0" w:rsidP="002F7938">
      <w:pPr>
        <w:spacing w:after="120"/>
        <w:ind w:left="170" w:right="113"/>
        <w:jc w:val="center"/>
        <w:rPr>
          <w:b/>
          <w:u w:val="single"/>
        </w:rPr>
      </w:pPr>
      <w:r w:rsidRPr="002F7938">
        <w:rPr>
          <w:b/>
          <w:u w:val="single"/>
        </w:rPr>
        <w:t>HOTĂRĂŞTE</w:t>
      </w:r>
      <w:r w:rsidRPr="002F7938">
        <w:rPr>
          <w:b/>
        </w:rPr>
        <w:t xml:space="preserve"> :</w:t>
      </w:r>
    </w:p>
    <w:p w14:paraId="4E69EFCD" w14:textId="77777777" w:rsidR="00CC69F0" w:rsidRPr="002F7938" w:rsidRDefault="00CC69F0" w:rsidP="002F7938">
      <w:pPr>
        <w:spacing w:after="120"/>
        <w:ind w:left="170" w:right="113"/>
      </w:pPr>
    </w:p>
    <w:p w14:paraId="51215CC5" w14:textId="20109013" w:rsidR="00CC69F0" w:rsidRPr="002F7938" w:rsidRDefault="00CC69F0" w:rsidP="002F7938">
      <w:pPr>
        <w:spacing w:after="120"/>
        <w:ind w:left="170" w:right="113"/>
        <w:jc w:val="both"/>
      </w:pPr>
      <w:r w:rsidRPr="002F7938">
        <w:tab/>
      </w:r>
      <w:r w:rsidRPr="002F7938">
        <w:tab/>
      </w:r>
      <w:r w:rsidRPr="002F7938">
        <w:rPr>
          <w:b/>
          <w:u w:val="single"/>
        </w:rPr>
        <w:t xml:space="preserve">Art.1. </w:t>
      </w:r>
      <w:r w:rsidRPr="002F7938">
        <w:t xml:space="preserve">– Se aprobă, pentru anul 2025, un număr de </w:t>
      </w:r>
      <w:r w:rsidRPr="002F7938">
        <w:rPr>
          <w:b/>
        </w:rPr>
        <w:t>75</w:t>
      </w:r>
      <w:r w:rsidRPr="002F7938">
        <w:t xml:space="preserve"> posturi de asistenţi personali ai persoanelor cu handicap grav. </w:t>
      </w:r>
    </w:p>
    <w:p w14:paraId="07F0CE7B" w14:textId="3673F03C" w:rsidR="00CC69F0" w:rsidRPr="002F7938" w:rsidRDefault="00CC69F0" w:rsidP="002F7938">
      <w:pPr>
        <w:tabs>
          <w:tab w:val="left" w:pos="1470"/>
        </w:tabs>
        <w:spacing w:after="120"/>
        <w:ind w:left="170" w:right="113"/>
        <w:jc w:val="both"/>
      </w:pPr>
      <w:r w:rsidRPr="002F7938">
        <w:t xml:space="preserve"> </w:t>
      </w:r>
      <w:r w:rsidRPr="002F7938">
        <w:tab/>
      </w:r>
      <w:r w:rsidRPr="002F7938">
        <w:rPr>
          <w:b/>
          <w:u w:val="single"/>
        </w:rPr>
        <w:t>Art.2.</w:t>
      </w:r>
      <w:r w:rsidRPr="002F7938">
        <w:t xml:space="preserve"> – Se aprobă pentru anul 2025, un număr de </w:t>
      </w:r>
      <w:r w:rsidRPr="002F7938">
        <w:rPr>
          <w:b/>
        </w:rPr>
        <w:t>50</w:t>
      </w:r>
      <w:r w:rsidRPr="002F7938">
        <w:t xml:space="preserve"> indemnizaţii cuvenite părinţilor sau reprezentanţilor legali ai copilului cu handicap grav precum şi adultului cu handicap grav sau reprezentantului său legal.</w:t>
      </w:r>
    </w:p>
    <w:p w14:paraId="20177722" w14:textId="77777777" w:rsidR="002F7938" w:rsidRDefault="00CC69F0" w:rsidP="002F7938">
      <w:pPr>
        <w:spacing w:after="120"/>
        <w:ind w:left="170" w:right="113"/>
        <w:jc w:val="both"/>
      </w:pPr>
      <w:r w:rsidRPr="002F7938">
        <w:lastRenderedPageBreak/>
        <w:tab/>
      </w:r>
      <w:r w:rsidRPr="002F7938">
        <w:tab/>
      </w:r>
    </w:p>
    <w:p w14:paraId="6645BF92" w14:textId="77777777" w:rsidR="002F7938" w:rsidRDefault="002F7938" w:rsidP="002F7938">
      <w:pPr>
        <w:spacing w:after="120"/>
        <w:ind w:left="170" w:right="113"/>
        <w:jc w:val="both"/>
      </w:pPr>
    </w:p>
    <w:p w14:paraId="475C53A8" w14:textId="2D2E79D6" w:rsidR="002F7938" w:rsidRPr="002F7938" w:rsidRDefault="002F7938" w:rsidP="002F7938">
      <w:pPr>
        <w:spacing w:after="120"/>
        <w:ind w:left="170" w:right="113"/>
        <w:jc w:val="both"/>
      </w:pPr>
      <w:r>
        <w:t xml:space="preserve">       </w:t>
      </w:r>
      <w:r w:rsidR="00CC69F0" w:rsidRPr="002F7938">
        <w:rPr>
          <w:b/>
          <w:u w:val="single"/>
        </w:rPr>
        <w:t>Art. 3.</w:t>
      </w:r>
      <w:r w:rsidR="00CC69F0" w:rsidRPr="002F7938">
        <w:t xml:space="preserve"> – Se aprobă ca  primarul comunei Săsciori să încheie contractele individuale de muncă, în anul 2025 cu asistenţii personali ai persoanelor cu handicap grav.</w:t>
      </w:r>
    </w:p>
    <w:p w14:paraId="2489D21E" w14:textId="2AFF5299" w:rsidR="002F7938" w:rsidRDefault="002F7938" w:rsidP="002F7938">
      <w:pPr>
        <w:spacing w:after="120"/>
        <w:ind w:left="170" w:right="113"/>
        <w:jc w:val="both"/>
      </w:pPr>
      <w:r w:rsidRPr="002F7938">
        <w:t xml:space="preserve">        </w:t>
      </w:r>
      <w:r w:rsidR="00CC69F0" w:rsidRPr="002F7938">
        <w:rPr>
          <w:b/>
          <w:u w:val="single"/>
        </w:rPr>
        <w:t>Art.4.</w:t>
      </w:r>
      <w:r w:rsidR="00CC69F0" w:rsidRPr="002F7938">
        <w:t xml:space="preserve"> – Salarizarea asistenţilor personali se face în conformitate cu legislaţia în vigoare, aplicabilă cu 1.01.2025. </w:t>
      </w:r>
    </w:p>
    <w:p w14:paraId="668E7B2F" w14:textId="18D404A4" w:rsidR="002F7938" w:rsidRPr="002F7938" w:rsidRDefault="002F7938" w:rsidP="002F7938">
      <w:pPr>
        <w:spacing w:after="120"/>
        <w:ind w:left="170" w:right="113"/>
        <w:jc w:val="both"/>
      </w:pPr>
      <w:r w:rsidRPr="002F7938">
        <w:rPr>
          <w:b/>
        </w:rPr>
        <w:t xml:space="preserve">        </w:t>
      </w:r>
      <w:r w:rsidRPr="002F7938">
        <w:rPr>
          <w:b/>
          <w:u w:val="single"/>
        </w:rPr>
        <w:t>Art.5</w:t>
      </w:r>
      <w:r w:rsidRPr="002F7938">
        <w:t>. Prin intermediul secretarului general al  Comunei Săsciori prezenta hotărâre se afișează public, se înaintează şi se comunică: Prefectului Judeţului Alba, Primarului Comunei Săsciori, Compartimentului contabilitate, buget finanțe, impozite și taxe locale.</w:t>
      </w:r>
    </w:p>
    <w:p w14:paraId="2ABB4CF2" w14:textId="77777777" w:rsidR="00CC69F0" w:rsidRPr="002F7938" w:rsidRDefault="00CC69F0" w:rsidP="002F7938">
      <w:pPr>
        <w:pStyle w:val="Heading2"/>
        <w:spacing w:after="120"/>
        <w:ind w:left="170" w:right="113"/>
        <w:jc w:val="left"/>
      </w:pPr>
    </w:p>
    <w:p w14:paraId="30CF4DEB" w14:textId="1D38E909" w:rsidR="007019F7" w:rsidRPr="002F7938" w:rsidRDefault="004F2157" w:rsidP="002F7938">
      <w:pPr>
        <w:spacing w:after="120"/>
        <w:ind w:left="170" w:right="113"/>
        <w:jc w:val="both"/>
      </w:pPr>
      <w:r w:rsidRPr="002F7938">
        <w:rPr>
          <w:b/>
          <w:lang w:eastAsia="ro-RO"/>
        </w:rPr>
        <w:t xml:space="preserve">                                          </w:t>
      </w:r>
      <w:r w:rsidR="00367C61" w:rsidRPr="002F7938">
        <w:rPr>
          <w:b/>
          <w:lang w:eastAsia="ro-RO"/>
        </w:rPr>
        <w:t xml:space="preserve">      </w:t>
      </w:r>
      <w:r w:rsidR="00814F4D" w:rsidRPr="002F7938">
        <w:t>Săsciori</w:t>
      </w:r>
      <w:r w:rsidR="002812FF" w:rsidRPr="002F7938">
        <w:t xml:space="preserve">, </w:t>
      </w:r>
      <w:r w:rsidR="00005252" w:rsidRPr="002F7938">
        <w:t xml:space="preserve">24 martie </w:t>
      </w:r>
      <w:r w:rsidR="000B0971" w:rsidRPr="002F7938">
        <w:t xml:space="preserve"> 2025</w:t>
      </w:r>
    </w:p>
    <w:p w14:paraId="6CE4AB5C" w14:textId="77777777" w:rsidR="007019F7" w:rsidRPr="002F7938" w:rsidRDefault="007019F7" w:rsidP="002F7938">
      <w:pPr>
        <w:suppressAutoHyphens w:val="0"/>
        <w:autoSpaceDE w:val="0"/>
        <w:autoSpaceDN w:val="0"/>
        <w:adjustRightInd w:val="0"/>
        <w:spacing w:after="120"/>
        <w:ind w:left="170" w:right="113"/>
        <w:jc w:val="both"/>
      </w:pPr>
    </w:p>
    <w:p w14:paraId="05038551" w14:textId="6EBE0D5A" w:rsidR="002812FF" w:rsidRPr="002F7938" w:rsidRDefault="00E70A1F" w:rsidP="002F7938">
      <w:pPr>
        <w:suppressAutoHyphens w:val="0"/>
        <w:autoSpaceDE w:val="0"/>
        <w:autoSpaceDN w:val="0"/>
        <w:adjustRightInd w:val="0"/>
        <w:ind w:left="170" w:right="113"/>
        <w:jc w:val="both"/>
      </w:pPr>
      <w:r w:rsidRPr="002F7938">
        <w:t xml:space="preserve">   </w:t>
      </w:r>
      <w:r w:rsidR="00483E9A" w:rsidRPr="002F7938">
        <w:t xml:space="preserve">    </w:t>
      </w:r>
      <w:r w:rsidR="002812FF" w:rsidRPr="002F7938">
        <w:t>Preşedinte</w:t>
      </w:r>
      <w:r w:rsidR="00F73690" w:rsidRPr="002F7938">
        <w:t xml:space="preserve"> de şedință</w:t>
      </w:r>
      <w:r w:rsidR="00814F4D" w:rsidRPr="002F7938">
        <w:t>,</w:t>
      </w:r>
      <w:r w:rsidR="00F73690" w:rsidRPr="002F7938">
        <w:t xml:space="preserve">                    </w:t>
      </w:r>
      <w:r w:rsidR="002812FF" w:rsidRPr="002F7938">
        <w:t xml:space="preserve">   </w:t>
      </w:r>
      <w:r w:rsidR="00F73690" w:rsidRPr="002F7938">
        <w:t xml:space="preserve">      </w:t>
      </w:r>
      <w:r w:rsidR="002812FF" w:rsidRPr="002F7938">
        <w:t xml:space="preserve"> </w:t>
      </w:r>
      <w:r w:rsidR="00814F4D" w:rsidRPr="002F7938">
        <w:t xml:space="preserve">                </w:t>
      </w:r>
      <w:r w:rsidRPr="002F7938">
        <w:t xml:space="preserve"> </w:t>
      </w:r>
      <w:r w:rsidR="002812FF" w:rsidRPr="002F7938">
        <w:t>Contrasemnează pentru legalitate,</w:t>
      </w:r>
    </w:p>
    <w:p w14:paraId="731E2906" w14:textId="613AC52E" w:rsidR="002812FF" w:rsidRPr="002F7938" w:rsidRDefault="00F368DF" w:rsidP="002F7938">
      <w:pPr>
        <w:pStyle w:val="Frspaiere1"/>
        <w:ind w:left="170" w:right="113"/>
        <w:rPr>
          <w:rFonts w:ascii="Times New Roman" w:hAnsi="Times New Roman" w:cs="Times New Roman"/>
          <w:sz w:val="24"/>
          <w:szCs w:val="24"/>
        </w:rPr>
      </w:pPr>
      <w:r w:rsidRPr="002F7938">
        <w:rPr>
          <w:rFonts w:ascii="Times New Roman" w:hAnsi="Times New Roman" w:cs="Times New Roman"/>
          <w:sz w:val="24"/>
          <w:szCs w:val="24"/>
        </w:rPr>
        <w:t xml:space="preserve">             </w:t>
      </w:r>
      <w:r w:rsidR="00814F4D" w:rsidRPr="002F7938">
        <w:rPr>
          <w:rFonts w:ascii="Times New Roman" w:hAnsi="Times New Roman" w:cs="Times New Roman"/>
          <w:sz w:val="24"/>
          <w:szCs w:val="24"/>
        </w:rPr>
        <w:t xml:space="preserve">    </w:t>
      </w:r>
      <w:r w:rsidRPr="002F7938">
        <w:rPr>
          <w:rFonts w:ascii="Times New Roman" w:hAnsi="Times New Roman" w:cs="Times New Roman"/>
          <w:sz w:val="24"/>
          <w:szCs w:val="24"/>
        </w:rPr>
        <w:t xml:space="preserve"> Consilier                                                    </w:t>
      </w:r>
      <w:r w:rsidR="00814F4D" w:rsidRPr="002F7938">
        <w:rPr>
          <w:rFonts w:ascii="Times New Roman" w:hAnsi="Times New Roman" w:cs="Times New Roman"/>
          <w:sz w:val="24"/>
          <w:szCs w:val="24"/>
        </w:rPr>
        <w:t xml:space="preserve">          </w:t>
      </w:r>
      <w:r w:rsidRPr="002F7938">
        <w:rPr>
          <w:rFonts w:ascii="Times New Roman" w:hAnsi="Times New Roman" w:cs="Times New Roman"/>
          <w:sz w:val="24"/>
          <w:szCs w:val="24"/>
        </w:rPr>
        <w:t>Secretar general UAT</w:t>
      </w:r>
    </w:p>
    <w:p w14:paraId="6BEA434F" w14:textId="20B1457F" w:rsidR="00C21520" w:rsidRPr="002F7938" w:rsidRDefault="00F368DF" w:rsidP="002F7938">
      <w:pPr>
        <w:pStyle w:val="Frspaiere1"/>
        <w:ind w:left="170" w:right="113"/>
        <w:rPr>
          <w:rFonts w:ascii="Times New Roman" w:hAnsi="Times New Roman" w:cs="Times New Roman"/>
          <w:sz w:val="24"/>
          <w:szCs w:val="24"/>
        </w:rPr>
      </w:pPr>
      <w:r w:rsidRPr="002F7938">
        <w:rPr>
          <w:rFonts w:ascii="Times New Roman" w:hAnsi="Times New Roman" w:cs="Times New Roman"/>
          <w:sz w:val="24"/>
          <w:szCs w:val="24"/>
        </w:rPr>
        <w:t xml:space="preserve">      </w:t>
      </w:r>
      <w:r w:rsidR="000B0971" w:rsidRPr="002F7938">
        <w:rPr>
          <w:rFonts w:ascii="Times New Roman" w:hAnsi="Times New Roman" w:cs="Times New Roman"/>
          <w:sz w:val="24"/>
          <w:szCs w:val="24"/>
        </w:rPr>
        <w:t xml:space="preserve"> </w:t>
      </w:r>
      <w:r w:rsidR="00D10CDE" w:rsidRPr="002F7938">
        <w:rPr>
          <w:rFonts w:ascii="Times New Roman" w:hAnsi="Times New Roman" w:cs="Times New Roman"/>
          <w:sz w:val="24"/>
          <w:szCs w:val="24"/>
        </w:rPr>
        <w:t>F</w:t>
      </w:r>
      <w:r w:rsidR="00005252" w:rsidRPr="002F7938">
        <w:rPr>
          <w:rFonts w:ascii="Times New Roman" w:hAnsi="Times New Roman" w:cs="Times New Roman"/>
          <w:sz w:val="24"/>
          <w:szCs w:val="24"/>
        </w:rPr>
        <w:t>urdui Petru Valentin</w:t>
      </w:r>
      <w:r w:rsidR="00557D56" w:rsidRPr="002F7938">
        <w:rPr>
          <w:rFonts w:ascii="Times New Roman" w:hAnsi="Times New Roman" w:cs="Times New Roman"/>
          <w:sz w:val="24"/>
          <w:szCs w:val="24"/>
        </w:rPr>
        <w:t xml:space="preserve">                                                   </w:t>
      </w:r>
      <w:r w:rsidR="009E4FB3" w:rsidRPr="002F7938">
        <w:rPr>
          <w:rFonts w:ascii="Times New Roman" w:hAnsi="Times New Roman" w:cs="Times New Roman"/>
          <w:sz w:val="24"/>
          <w:szCs w:val="24"/>
        </w:rPr>
        <w:t xml:space="preserve">  </w:t>
      </w:r>
      <w:r w:rsidRPr="002F7938">
        <w:rPr>
          <w:rFonts w:ascii="Times New Roman" w:hAnsi="Times New Roman" w:cs="Times New Roman"/>
          <w:sz w:val="24"/>
          <w:szCs w:val="24"/>
        </w:rPr>
        <w:t>Groza Ligia Daniel</w:t>
      </w:r>
      <w:r w:rsidR="00814F4D" w:rsidRPr="002F7938">
        <w:rPr>
          <w:rFonts w:ascii="Times New Roman" w:hAnsi="Times New Roman" w:cs="Times New Roman"/>
          <w:sz w:val="24"/>
          <w:szCs w:val="24"/>
        </w:rPr>
        <w:t>a</w:t>
      </w:r>
    </w:p>
    <w:p w14:paraId="10AF14D6" w14:textId="77777777" w:rsidR="00A028B6" w:rsidRPr="002F7938" w:rsidRDefault="00A028B6" w:rsidP="002F7938">
      <w:pPr>
        <w:pStyle w:val="Frspaiere1"/>
        <w:spacing w:after="120"/>
        <w:ind w:left="170" w:right="113"/>
        <w:rPr>
          <w:rFonts w:ascii="Times New Roman" w:hAnsi="Times New Roman" w:cs="Times New Roman"/>
          <w:sz w:val="24"/>
          <w:szCs w:val="24"/>
        </w:rPr>
      </w:pPr>
    </w:p>
    <w:p w14:paraId="09107D72" w14:textId="77777777" w:rsidR="005D6B98" w:rsidRPr="002F7938" w:rsidRDefault="005D6B98" w:rsidP="002F7938">
      <w:pPr>
        <w:pStyle w:val="Frspaiere1"/>
        <w:spacing w:after="120"/>
        <w:ind w:left="170" w:right="113"/>
        <w:rPr>
          <w:rFonts w:ascii="Times New Roman" w:hAnsi="Times New Roman" w:cs="Times New Roman"/>
          <w:sz w:val="24"/>
          <w:szCs w:val="24"/>
        </w:rPr>
      </w:pPr>
    </w:p>
    <w:p w14:paraId="522309D4" w14:textId="77777777" w:rsidR="005D6B98" w:rsidRPr="002F7938" w:rsidRDefault="005D6B98" w:rsidP="002F7938">
      <w:pPr>
        <w:pStyle w:val="Frspaiere1"/>
        <w:spacing w:after="120"/>
        <w:ind w:left="170" w:right="113"/>
        <w:rPr>
          <w:rFonts w:ascii="Times New Roman" w:hAnsi="Times New Roman" w:cs="Times New Roman"/>
          <w:sz w:val="24"/>
          <w:szCs w:val="24"/>
        </w:rPr>
      </w:pPr>
    </w:p>
    <w:p w14:paraId="46646A11"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33A98CBC"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3C13DB88"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1D16F13C"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4325B2F6"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362ED880"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755C36EB"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27969442" w14:textId="77777777" w:rsidR="005E1677" w:rsidRDefault="005E1677" w:rsidP="002F7938">
      <w:pPr>
        <w:pStyle w:val="Frspaiere1"/>
        <w:spacing w:after="120"/>
        <w:ind w:left="170" w:right="113"/>
        <w:rPr>
          <w:rFonts w:ascii="Times New Roman" w:hAnsi="Times New Roman" w:cs="Times New Roman"/>
          <w:sz w:val="24"/>
          <w:szCs w:val="24"/>
        </w:rPr>
      </w:pPr>
    </w:p>
    <w:p w14:paraId="52245988" w14:textId="77777777" w:rsidR="002F7938" w:rsidRDefault="002F7938" w:rsidP="002F7938">
      <w:pPr>
        <w:pStyle w:val="Frspaiere1"/>
        <w:spacing w:after="120"/>
        <w:ind w:left="170" w:right="113"/>
        <w:rPr>
          <w:rFonts w:ascii="Times New Roman" w:hAnsi="Times New Roman" w:cs="Times New Roman"/>
          <w:sz w:val="24"/>
          <w:szCs w:val="24"/>
        </w:rPr>
      </w:pPr>
    </w:p>
    <w:p w14:paraId="2179E36E" w14:textId="77777777" w:rsidR="002F7938" w:rsidRDefault="002F7938" w:rsidP="002F7938">
      <w:pPr>
        <w:pStyle w:val="Frspaiere1"/>
        <w:spacing w:after="120"/>
        <w:ind w:left="170" w:right="113"/>
        <w:rPr>
          <w:rFonts w:ascii="Times New Roman" w:hAnsi="Times New Roman" w:cs="Times New Roman"/>
          <w:sz w:val="24"/>
          <w:szCs w:val="24"/>
        </w:rPr>
      </w:pPr>
    </w:p>
    <w:p w14:paraId="6E65EC8D" w14:textId="77777777" w:rsidR="002F7938" w:rsidRDefault="002F7938" w:rsidP="002F7938">
      <w:pPr>
        <w:pStyle w:val="Frspaiere1"/>
        <w:spacing w:after="120"/>
        <w:ind w:left="170" w:right="113"/>
        <w:rPr>
          <w:rFonts w:ascii="Times New Roman" w:hAnsi="Times New Roman" w:cs="Times New Roman"/>
          <w:sz w:val="24"/>
          <w:szCs w:val="24"/>
        </w:rPr>
      </w:pPr>
    </w:p>
    <w:p w14:paraId="080D5763" w14:textId="77777777" w:rsidR="002F7938" w:rsidRDefault="002F7938" w:rsidP="002F7938">
      <w:pPr>
        <w:pStyle w:val="Frspaiere1"/>
        <w:spacing w:after="120"/>
        <w:ind w:left="170" w:right="113"/>
        <w:rPr>
          <w:rFonts w:ascii="Times New Roman" w:hAnsi="Times New Roman" w:cs="Times New Roman"/>
          <w:sz w:val="24"/>
          <w:szCs w:val="24"/>
        </w:rPr>
      </w:pPr>
    </w:p>
    <w:p w14:paraId="1E907B94" w14:textId="77777777" w:rsidR="002F7938" w:rsidRPr="002F7938" w:rsidRDefault="002F7938" w:rsidP="002F7938">
      <w:pPr>
        <w:pStyle w:val="Frspaiere1"/>
        <w:spacing w:after="120"/>
        <w:ind w:left="170" w:right="113"/>
        <w:rPr>
          <w:rFonts w:ascii="Times New Roman" w:hAnsi="Times New Roman" w:cs="Times New Roman"/>
          <w:sz w:val="24"/>
          <w:szCs w:val="24"/>
        </w:rPr>
      </w:pPr>
    </w:p>
    <w:p w14:paraId="7A213877" w14:textId="77777777" w:rsidR="005E1677" w:rsidRPr="002F7938" w:rsidRDefault="005E1677" w:rsidP="002F7938">
      <w:pPr>
        <w:pStyle w:val="Frspaiere1"/>
        <w:spacing w:after="120"/>
        <w:ind w:left="170" w:right="113"/>
        <w:rPr>
          <w:rFonts w:ascii="Times New Roman" w:hAnsi="Times New Roman" w:cs="Times New Roman"/>
          <w:sz w:val="24"/>
          <w:szCs w:val="24"/>
        </w:rPr>
      </w:pPr>
    </w:p>
    <w:p w14:paraId="6668440E" w14:textId="77777777" w:rsidR="005D6B98" w:rsidRPr="002F7938" w:rsidRDefault="005D6B98" w:rsidP="002F7938">
      <w:pPr>
        <w:pStyle w:val="Frspaiere1"/>
        <w:spacing w:after="120"/>
        <w:ind w:left="170" w:right="113"/>
        <w:rPr>
          <w:rFonts w:ascii="Times New Roman" w:hAnsi="Times New Roman" w:cs="Times New Roman"/>
          <w:sz w:val="24"/>
          <w:szCs w:val="24"/>
        </w:rPr>
      </w:pPr>
    </w:p>
    <w:p w14:paraId="06E5A12B" w14:textId="77777777" w:rsidR="009D3D62" w:rsidRPr="002F7938" w:rsidRDefault="009D3D62" w:rsidP="002F7938">
      <w:pPr>
        <w:pStyle w:val="Frspaiere1"/>
        <w:spacing w:after="120"/>
        <w:ind w:left="170" w:right="113"/>
        <w:rPr>
          <w:rFonts w:ascii="Times New Roman" w:hAnsi="Times New Roman" w:cs="Times New Roman"/>
          <w:sz w:val="24"/>
          <w:szCs w:val="24"/>
        </w:rPr>
      </w:pPr>
    </w:p>
    <w:p w14:paraId="57B18184" w14:textId="77777777" w:rsidR="009D3D62" w:rsidRPr="002F7938" w:rsidRDefault="009D3D62" w:rsidP="002F7938">
      <w:pPr>
        <w:pStyle w:val="Frspaiere1"/>
        <w:spacing w:after="120"/>
        <w:ind w:left="170" w:right="113"/>
        <w:rPr>
          <w:rFonts w:ascii="Times New Roman" w:hAnsi="Times New Roman" w:cs="Times New Roman"/>
          <w:sz w:val="24"/>
          <w:szCs w:val="24"/>
        </w:rPr>
      </w:pPr>
    </w:p>
    <w:p w14:paraId="6371A046" w14:textId="77777777" w:rsidR="009D3D62" w:rsidRPr="002F7938" w:rsidRDefault="009D3D62" w:rsidP="002F7938">
      <w:pPr>
        <w:pStyle w:val="Frspaiere1"/>
        <w:spacing w:after="120"/>
        <w:ind w:right="113"/>
        <w:rPr>
          <w:rFonts w:ascii="Times New Roman" w:hAnsi="Times New Roman" w:cs="Times New Roman"/>
          <w:sz w:val="24"/>
          <w:szCs w:val="24"/>
        </w:rPr>
      </w:pPr>
    </w:p>
    <w:p w14:paraId="63DC206D" w14:textId="4293D590" w:rsidR="0086372F" w:rsidRPr="002F7938" w:rsidRDefault="0086372F" w:rsidP="002F7938">
      <w:pPr>
        <w:pStyle w:val="Frspaiere1"/>
        <w:spacing w:after="120"/>
        <w:ind w:left="170" w:right="113"/>
        <w:rPr>
          <w:rFonts w:ascii="Times New Roman" w:hAnsi="Times New Roman" w:cs="Times New Roman"/>
          <w:sz w:val="24"/>
          <w:szCs w:val="24"/>
        </w:rPr>
      </w:pPr>
      <w:proofErr w:type="spellStart"/>
      <w:r w:rsidRPr="002F7938">
        <w:rPr>
          <w:rStyle w:val="Fontdeparagrafimplicit1"/>
          <w:rFonts w:ascii="Times New Roman" w:hAnsi="Times New Roman" w:cs="Times New Roman"/>
          <w:b/>
          <w:bCs/>
          <w:i/>
          <w:sz w:val="24"/>
          <w:szCs w:val="24"/>
          <w:lang w:val="fr-FR"/>
        </w:rPr>
        <w:t>Prezenta</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Hotărâre</w:t>
      </w:r>
      <w:proofErr w:type="spellEnd"/>
      <w:r w:rsidRPr="002F7938">
        <w:rPr>
          <w:rStyle w:val="Fontdeparagrafimplicit1"/>
          <w:rFonts w:ascii="Times New Roman" w:hAnsi="Times New Roman" w:cs="Times New Roman"/>
          <w:b/>
          <w:bCs/>
          <w:i/>
          <w:sz w:val="24"/>
          <w:szCs w:val="24"/>
          <w:lang w:val="fr-FR"/>
        </w:rPr>
        <w:t xml:space="preserve"> a </w:t>
      </w:r>
      <w:proofErr w:type="spellStart"/>
      <w:r w:rsidRPr="002F7938">
        <w:rPr>
          <w:rStyle w:val="Fontdeparagrafimplicit1"/>
          <w:rFonts w:ascii="Times New Roman" w:hAnsi="Times New Roman" w:cs="Times New Roman"/>
          <w:b/>
          <w:bCs/>
          <w:i/>
          <w:sz w:val="24"/>
          <w:szCs w:val="24"/>
          <w:lang w:val="fr-FR"/>
        </w:rPr>
        <w:t>fost</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adoptată</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cu</w:t>
      </w:r>
      <w:proofErr w:type="spellEnd"/>
      <w:r w:rsidRPr="002F7938">
        <w:rPr>
          <w:rStyle w:val="Fontdeparagrafimplicit1"/>
          <w:rFonts w:ascii="Times New Roman" w:hAnsi="Times New Roman" w:cs="Times New Roman"/>
          <w:b/>
          <w:bCs/>
          <w:i/>
          <w:sz w:val="24"/>
          <w:szCs w:val="24"/>
          <w:lang w:val="fr-FR"/>
        </w:rPr>
        <w:t xml:space="preserve"> un </w:t>
      </w:r>
      <w:proofErr w:type="spellStart"/>
      <w:r w:rsidRPr="002F7938">
        <w:rPr>
          <w:rStyle w:val="Fontdeparagrafimplicit1"/>
          <w:rFonts w:ascii="Times New Roman" w:hAnsi="Times New Roman" w:cs="Times New Roman"/>
          <w:b/>
          <w:bCs/>
          <w:i/>
          <w:sz w:val="24"/>
          <w:szCs w:val="24"/>
          <w:lang w:val="fr-FR"/>
        </w:rPr>
        <w:t>numar</w:t>
      </w:r>
      <w:proofErr w:type="spellEnd"/>
      <w:r w:rsidRPr="002F7938">
        <w:rPr>
          <w:rStyle w:val="Fontdeparagrafimplicit1"/>
          <w:rFonts w:ascii="Times New Roman" w:hAnsi="Times New Roman" w:cs="Times New Roman"/>
          <w:b/>
          <w:bCs/>
          <w:i/>
          <w:sz w:val="24"/>
          <w:szCs w:val="24"/>
          <w:lang w:val="fr-FR"/>
        </w:rPr>
        <w:t xml:space="preserve"> de 15</w:t>
      </w:r>
      <w:r w:rsidRPr="002F7938">
        <w:rPr>
          <w:rStyle w:val="Fontdeparagrafimplicit1"/>
          <w:rFonts w:ascii="Times New Roman" w:hAnsi="Times New Roman" w:cs="Times New Roman"/>
          <w:b/>
          <w:bCs/>
          <w:i/>
          <w:sz w:val="24"/>
          <w:szCs w:val="24"/>
        </w:rPr>
        <w:t xml:space="preserve"> </w:t>
      </w:r>
      <w:proofErr w:type="spellStart"/>
      <w:r w:rsidRPr="002F7938">
        <w:rPr>
          <w:rStyle w:val="Fontdeparagrafimplicit1"/>
          <w:rFonts w:ascii="Times New Roman" w:hAnsi="Times New Roman" w:cs="Times New Roman"/>
          <w:b/>
          <w:bCs/>
          <w:i/>
          <w:sz w:val="24"/>
          <w:szCs w:val="24"/>
          <w:lang w:val="fr-FR"/>
        </w:rPr>
        <w:t>voturi</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favorabile</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valabil</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exprimate</w:t>
      </w:r>
      <w:proofErr w:type="spellEnd"/>
      <w:r w:rsidRPr="002F7938">
        <w:rPr>
          <w:rStyle w:val="Fontdeparagrafimplicit1"/>
          <w:rFonts w:ascii="Times New Roman" w:hAnsi="Times New Roman" w:cs="Times New Roman"/>
          <w:b/>
          <w:bCs/>
          <w:i/>
          <w:sz w:val="24"/>
          <w:szCs w:val="24"/>
          <w:lang w:val="fr-FR"/>
        </w:rPr>
        <w:t xml:space="preserve">, care </w:t>
      </w:r>
      <w:proofErr w:type="spellStart"/>
      <w:r w:rsidRPr="002F7938">
        <w:rPr>
          <w:rStyle w:val="Fontdeparagrafimplicit1"/>
          <w:rFonts w:ascii="Times New Roman" w:hAnsi="Times New Roman" w:cs="Times New Roman"/>
          <w:b/>
          <w:bCs/>
          <w:i/>
          <w:sz w:val="24"/>
          <w:szCs w:val="24"/>
          <w:lang w:val="fr-FR"/>
        </w:rPr>
        <w:t>reprezintă</w:t>
      </w:r>
      <w:proofErr w:type="spellEnd"/>
      <w:r w:rsidRPr="002F7938">
        <w:rPr>
          <w:rStyle w:val="Fontdeparagrafimplicit1"/>
          <w:rFonts w:ascii="Times New Roman" w:hAnsi="Times New Roman" w:cs="Times New Roman"/>
          <w:b/>
          <w:bCs/>
          <w:i/>
          <w:sz w:val="24"/>
          <w:szCs w:val="24"/>
        </w:rPr>
        <w:t xml:space="preserve"> 100 </w:t>
      </w:r>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din</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numarul</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consilierilor</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în</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funcție</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și</w:t>
      </w:r>
      <w:proofErr w:type="spellEnd"/>
      <w:r w:rsidRPr="002F7938">
        <w:rPr>
          <w:rStyle w:val="Fontdeparagrafimplicit1"/>
          <w:rFonts w:ascii="Times New Roman" w:hAnsi="Times New Roman" w:cs="Times New Roman"/>
          <w:b/>
          <w:bCs/>
          <w:i/>
          <w:sz w:val="24"/>
          <w:szCs w:val="24"/>
        </w:rPr>
        <w:t xml:space="preserve"> 100% </w:t>
      </w:r>
      <w:proofErr w:type="spellStart"/>
      <w:r w:rsidRPr="002F7938">
        <w:rPr>
          <w:rStyle w:val="Fontdeparagrafimplicit1"/>
          <w:rFonts w:ascii="Times New Roman" w:hAnsi="Times New Roman" w:cs="Times New Roman"/>
          <w:b/>
          <w:bCs/>
          <w:i/>
          <w:sz w:val="24"/>
          <w:szCs w:val="24"/>
          <w:lang w:val="fr-FR"/>
        </w:rPr>
        <w:t>din</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numărul</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consilierilor</w:t>
      </w:r>
      <w:proofErr w:type="spellEnd"/>
      <w:r w:rsidRPr="002F7938">
        <w:rPr>
          <w:rStyle w:val="Fontdeparagrafimplicit1"/>
          <w:rFonts w:ascii="Times New Roman" w:hAnsi="Times New Roman" w:cs="Times New Roman"/>
          <w:b/>
          <w:bCs/>
          <w:i/>
          <w:sz w:val="24"/>
          <w:szCs w:val="24"/>
          <w:lang w:val="fr-FR"/>
        </w:rPr>
        <w:t xml:space="preserve"> </w:t>
      </w:r>
      <w:proofErr w:type="spellStart"/>
      <w:r w:rsidRPr="002F7938">
        <w:rPr>
          <w:rStyle w:val="Fontdeparagrafimplicit1"/>
          <w:rFonts w:ascii="Times New Roman" w:hAnsi="Times New Roman" w:cs="Times New Roman"/>
          <w:b/>
          <w:bCs/>
          <w:i/>
          <w:sz w:val="24"/>
          <w:szCs w:val="24"/>
          <w:lang w:val="fr-FR"/>
        </w:rPr>
        <w:t>prezenți</w:t>
      </w:r>
      <w:proofErr w:type="spellEnd"/>
      <w:r w:rsidRPr="002F7938">
        <w:rPr>
          <w:rStyle w:val="Fontdeparagrafimplicit1"/>
          <w:rFonts w:ascii="Times New Roman" w:hAnsi="Times New Roman" w:cs="Times New Roman"/>
          <w:b/>
          <w:bCs/>
          <w:i/>
          <w:sz w:val="24"/>
          <w:szCs w:val="24"/>
          <w:lang w:val="fr-FR"/>
        </w:rPr>
        <w:t>.</w:t>
      </w:r>
    </w:p>
    <w:sectPr w:rsidR="0086372F" w:rsidRPr="002F7938" w:rsidSect="005D6B98">
      <w:headerReference w:type="default" r:id="rId7"/>
      <w:pgSz w:w="11906" w:h="16838"/>
      <w:pgMar w:top="1417"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B5A58" w14:textId="77777777" w:rsidR="001B1956" w:rsidRDefault="001B1956" w:rsidP="007F56BF">
      <w:r>
        <w:separator/>
      </w:r>
    </w:p>
  </w:endnote>
  <w:endnote w:type="continuationSeparator" w:id="0">
    <w:p w14:paraId="708D2B7C" w14:textId="77777777" w:rsidR="001B1956" w:rsidRDefault="001B1956"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C74C5" w14:textId="77777777" w:rsidR="001B1956" w:rsidRDefault="001B1956" w:rsidP="007F56BF">
      <w:r>
        <w:separator/>
      </w:r>
    </w:p>
  </w:footnote>
  <w:footnote w:type="continuationSeparator" w:id="0">
    <w:p w14:paraId="3D0D1E87" w14:textId="77777777" w:rsidR="001B1956" w:rsidRDefault="001B1956"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6562369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1C56B0"/>
    <w:multiLevelType w:val="hybridMultilevel"/>
    <w:tmpl w:val="BB040F0E"/>
    <w:lvl w:ilvl="0" w:tplc="AA4E0AB2">
      <w:numFmt w:val="bullet"/>
      <w:lvlText w:val="-"/>
      <w:lvlJc w:val="left"/>
      <w:pPr>
        <w:ind w:left="780" w:hanging="360"/>
      </w:pPr>
      <w:rPr>
        <w:rFonts w:ascii="Times New Roman" w:eastAsia="SimSun" w:hAnsi="Times New Roman" w:cs="Times New Roman" w:hint="default"/>
        <w:b/>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6"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4EBC40FE"/>
    <w:multiLevelType w:val="hybridMultilevel"/>
    <w:tmpl w:val="B0122684"/>
    <w:lvl w:ilvl="0" w:tplc="793A2346">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9"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1"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6"/>
  </w:num>
  <w:num w:numId="8" w16cid:durableId="1214586510">
    <w:abstractNumId w:val="11"/>
  </w:num>
  <w:num w:numId="9" w16cid:durableId="1335453008">
    <w:abstractNumId w:val="5"/>
  </w:num>
  <w:num w:numId="10" w16cid:durableId="2091928980">
    <w:abstractNumId w:val="9"/>
  </w:num>
  <w:num w:numId="11" w16cid:durableId="96438758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5578799">
    <w:abstractNumId w:val="7"/>
  </w:num>
  <w:num w:numId="13" w16cid:durableId="1657804175">
    <w:abstractNumId w:val="4"/>
  </w:num>
  <w:num w:numId="14" w16cid:durableId="2038776170">
    <w:abstractNumId w:val="8"/>
  </w:num>
  <w:num w:numId="15" w16cid:durableId="1687592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05252"/>
    <w:rsid w:val="00021B2D"/>
    <w:rsid w:val="00023D05"/>
    <w:rsid w:val="00040E4C"/>
    <w:rsid w:val="000879D4"/>
    <w:rsid w:val="00092E73"/>
    <w:rsid w:val="000952FC"/>
    <w:rsid w:val="00097980"/>
    <w:rsid w:val="00097987"/>
    <w:rsid w:val="000B0971"/>
    <w:rsid w:val="000D3E4D"/>
    <w:rsid w:val="000D7854"/>
    <w:rsid w:val="000E5B07"/>
    <w:rsid w:val="000E7F8B"/>
    <w:rsid w:val="00100DA5"/>
    <w:rsid w:val="00121E06"/>
    <w:rsid w:val="00137B9D"/>
    <w:rsid w:val="001416AA"/>
    <w:rsid w:val="00147B35"/>
    <w:rsid w:val="001638AA"/>
    <w:rsid w:val="00174246"/>
    <w:rsid w:val="00194E7C"/>
    <w:rsid w:val="001A1DC2"/>
    <w:rsid w:val="001A4296"/>
    <w:rsid w:val="001A7EE6"/>
    <w:rsid w:val="001B1956"/>
    <w:rsid w:val="001C279C"/>
    <w:rsid w:val="001F3E1C"/>
    <w:rsid w:val="001F4181"/>
    <w:rsid w:val="001F52B5"/>
    <w:rsid w:val="002034A4"/>
    <w:rsid w:val="00206A87"/>
    <w:rsid w:val="00210826"/>
    <w:rsid w:val="002123B6"/>
    <w:rsid w:val="00216FBC"/>
    <w:rsid w:val="0023696E"/>
    <w:rsid w:val="00241C79"/>
    <w:rsid w:val="0024372A"/>
    <w:rsid w:val="00262434"/>
    <w:rsid w:val="00265876"/>
    <w:rsid w:val="00266ED4"/>
    <w:rsid w:val="00276505"/>
    <w:rsid w:val="002812FF"/>
    <w:rsid w:val="00283AFE"/>
    <w:rsid w:val="00286707"/>
    <w:rsid w:val="002B213C"/>
    <w:rsid w:val="002B606F"/>
    <w:rsid w:val="002C32FD"/>
    <w:rsid w:val="002C4A59"/>
    <w:rsid w:val="002D0350"/>
    <w:rsid w:val="002E3FAD"/>
    <w:rsid w:val="002F7938"/>
    <w:rsid w:val="003036B4"/>
    <w:rsid w:val="00336B5C"/>
    <w:rsid w:val="00357E77"/>
    <w:rsid w:val="00367C61"/>
    <w:rsid w:val="00372231"/>
    <w:rsid w:val="003734A7"/>
    <w:rsid w:val="003816C1"/>
    <w:rsid w:val="00384D6D"/>
    <w:rsid w:val="003B1543"/>
    <w:rsid w:val="003B1EF3"/>
    <w:rsid w:val="003C1387"/>
    <w:rsid w:val="003D1FBC"/>
    <w:rsid w:val="003D3B60"/>
    <w:rsid w:val="003F03A3"/>
    <w:rsid w:val="003F2783"/>
    <w:rsid w:val="003F5115"/>
    <w:rsid w:val="003F7175"/>
    <w:rsid w:val="00406F1D"/>
    <w:rsid w:val="004274A0"/>
    <w:rsid w:val="00430AFE"/>
    <w:rsid w:val="0043225F"/>
    <w:rsid w:val="004373C8"/>
    <w:rsid w:val="004475FC"/>
    <w:rsid w:val="00463A4C"/>
    <w:rsid w:val="00483E9A"/>
    <w:rsid w:val="004977AC"/>
    <w:rsid w:val="004C1EE5"/>
    <w:rsid w:val="004D0241"/>
    <w:rsid w:val="004D272B"/>
    <w:rsid w:val="004F2157"/>
    <w:rsid w:val="00502B41"/>
    <w:rsid w:val="00505386"/>
    <w:rsid w:val="00507799"/>
    <w:rsid w:val="00526C6C"/>
    <w:rsid w:val="00534434"/>
    <w:rsid w:val="00550CB3"/>
    <w:rsid w:val="005514D7"/>
    <w:rsid w:val="00552B50"/>
    <w:rsid w:val="005569F5"/>
    <w:rsid w:val="00557D56"/>
    <w:rsid w:val="00557DE1"/>
    <w:rsid w:val="00560B03"/>
    <w:rsid w:val="005721D5"/>
    <w:rsid w:val="00583732"/>
    <w:rsid w:val="005A3924"/>
    <w:rsid w:val="005A6DB0"/>
    <w:rsid w:val="005A76B4"/>
    <w:rsid w:val="005B6665"/>
    <w:rsid w:val="005C3140"/>
    <w:rsid w:val="005D6B98"/>
    <w:rsid w:val="005E1677"/>
    <w:rsid w:val="005E5F31"/>
    <w:rsid w:val="005F1609"/>
    <w:rsid w:val="005F3DAC"/>
    <w:rsid w:val="005F4682"/>
    <w:rsid w:val="00625382"/>
    <w:rsid w:val="00633B0D"/>
    <w:rsid w:val="00640A2D"/>
    <w:rsid w:val="00641EF2"/>
    <w:rsid w:val="00642890"/>
    <w:rsid w:val="00650003"/>
    <w:rsid w:val="00654C06"/>
    <w:rsid w:val="00656346"/>
    <w:rsid w:val="00656F9A"/>
    <w:rsid w:val="00680DF0"/>
    <w:rsid w:val="006849D6"/>
    <w:rsid w:val="006A7D85"/>
    <w:rsid w:val="006B2996"/>
    <w:rsid w:val="006B58BF"/>
    <w:rsid w:val="006D45CD"/>
    <w:rsid w:val="006E7D2C"/>
    <w:rsid w:val="006F78F0"/>
    <w:rsid w:val="007019F7"/>
    <w:rsid w:val="007151B7"/>
    <w:rsid w:val="0072030F"/>
    <w:rsid w:val="0075154B"/>
    <w:rsid w:val="00752FE0"/>
    <w:rsid w:val="00753620"/>
    <w:rsid w:val="00755958"/>
    <w:rsid w:val="00762EDD"/>
    <w:rsid w:val="007663B3"/>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4394B"/>
    <w:rsid w:val="00856232"/>
    <w:rsid w:val="0086372F"/>
    <w:rsid w:val="00883637"/>
    <w:rsid w:val="0089694A"/>
    <w:rsid w:val="008B053E"/>
    <w:rsid w:val="008C65E5"/>
    <w:rsid w:val="008E3594"/>
    <w:rsid w:val="008F26E5"/>
    <w:rsid w:val="00931649"/>
    <w:rsid w:val="00934D69"/>
    <w:rsid w:val="00940104"/>
    <w:rsid w:val="00943AC4"/>
    <w:rsid w:val="00945CFC"/>
    <w:rsid w:val="0096785F"/>
    <w:rsid w:val="00967B1B"/>
    <w:rsid w:val="00972AF9"/>
    <w:rsid w:val="00977B1C"/>
    <w:rsid w:val="0099072E"/>
    <w:rsid w:val="00993A38"/>
    <w:rsid w:val="009947F3"/>
    <w:rsid w:val="009A4295"/>
    <w:rsid w:val="009A6070"/>
    <w:rsid w:val="009B2A58"/>
    <w:rsid w:val="009C6305"/>
    <w:rsid w:val="009C6B5F"/>
    <w:rsid w:val="009D3D62"/>
    <w:rsid w:val="009E2F3C"/>
    <w:rsid w:val="009E4FB3"/>
    <w:rsid w:val="009F508B"/>
    <w:rsid w:val="00A028B6"/>
    <w:rsid w:val="00A03A64"/>
    <w:rsid w:val="00A04DC4"/>
    <w:rsid w:val="00A12427"/>
    <w:rsid w:val="00A163CE"/>
    <w:rsid w:val="00A355B9"/>
    <w:rsid w:val="00A370BD"/>
    <w:rsid w:val="00A40F24"/>
    <w:rsid w:val="00A62E98"/>
    <w:rsid w:val="00AB2A9F"/>
    <w:rsid w:val="00AB2D4F"/>
    <w:rsid w:val="00AB3F1B"/>
    <w:rsid w:val="00AF213D"/>
    <w:rsid w:val="00B07061"/>
    <w:rsid w:val="00B15F61"/>
    <w:rsid w:val="00B16829"/>
    <w:rsid w:val="00B230D9"/>
    <w:rsid w:val="00B23949"/>
    <w:rsid w:val="00B24CE0"/>
    <w:rsid w:val="00B66C63"/>
    <w:rsid w:val="00B7113F"/>
    <w:rsid w:val="00B71847"/>
    <w:rsid w:val="00B8758E"/>
    <w:rsid w:val="00B9209E"/>
    <w:rsid w:val="00B978EA"/>
    <w:rsid w:val="00BA0877"/>
    <w:rsid w:val="00BA480D"/>
    <w:rsid w:val="00BA6C23"/>
    <w:rsid w:val="00BB288B"/>
    <w:rsid w:val="00BB51C0"/>
    <w:rsid w:val="00BD25B5"/>
    <w:rsid w:val="00C10BB8"/>
    <w:rsid w:val="00C14A66"/>
    <w:rsid w:val="00C21520"/>
    <w:rsid w:val="00C30C6D"/>
    <w:rsid w:val="00C64EF9"/>
    <w:rsid w:val="00C81AFD"/>
    <w:rsid w:val="00C90F27"/>
    <w:rsid w:val="00C974DE"/>
    <w:rsid w:val="00CA0AD9"/>
    <w:rsid w:val="00CA6091"/>
    <w:rsid w:val="00CB6E39"/>
    <w:rsid w:val="00CC69F0"/>
    <w:rsid w:val="00D10CDE"/>
    <w:rsid w:val="00D16977"/>
    <w:rsid w:val="00D361E9"/>
    <w:rsid w:val="00D45819"/>
    <w:rsid w:val="00D520E5"/>
    <w:rsid w:val="00D576B5"/>
    <w:rsid w:val="00D60734"/>
    <w:rsid w:val="00D6090E"/>
    <w:rsid w:val="00D60C5C"/>
    <w:rsid w:val="00D62DEB"/>
    <w:rsid w:val="00D65D2D"/>
    <w:rsid w:val="00D7549A"/>
    <w:rsid w:val="00D75C26"/>
    <w:rsid w:val="00D77103"/>
    <w:rsid w:val="00D87798"/>
    <w:rsid w:val="00DB1F55"/>
    <w:rsid w:val="00DB4460"/>
    <w:rsid w:val="00DC2BE8"/>
    <w:rsid w:val="00DD3928"/>
    <w:rsid w:val="00DE4D5F"/>
    <w:rsid w:val="00DE6E74"/>
    <w:rsid w:val="00DF446B"/>
    <w:rsid w:val="00DF58BF"/>
    <w:rsid w:val="00E03A7B"/>
    <w:rsid w:val="00E045E3"/>
    <w:rsid w:val="00E302C9"/>
    <w:rsid w:val="00E427D2"/>
    <w:rsid w:val="00E550A8"/>
    <w:rsid w:val="00E6057E"/>
    <w:rsid w:val="00E61D73"/>
    <w:rsid w:val="00E70A1F"/>
    <w:rsid w:val="00E73BED"/>
    <w:rsid w:val="00E83629"/>
    <w:rsid w:val="00E8734D"/>
    <w:rsid w:val="00EA37B9"/>
    <w:rsid w:val="00EB04A2"/>
    <w:rsid w:val="00EC5FBF"/>
    <w:rsid w:val="00EC745F"/>
    <w:rsid w:val="00ED2298"/>
    <w:rsid w:val="00EE0D96"/>
    <w:rsid w:val="00EE30B9"/>
    <w:rsid w:val="00EE5192"/>
    <w:rsid w:val="00F021AB"/>
    <w:rsid w:val="00F12065"/>
    <w:rsid w:val="00F362A8"/>
    <w:rsid w:val="00F368DF"/>
    <w:rsid w:val="00F73690"/>
    <w:rsid w:val="00F75CF3"/>
    <w:rsid w:val="00F75EDD"/>
    <w:rsid w:val="00FA16B7"/>
    <w:rsid w:val="00FA4FAC"/>
    <w:rsid w:val="00FA6284"/>
    <w:rsid w:val="00FA68D8"/>
    <w:rsid w:val="00FB2484"/>
    <w:rsid w:val="00FC6AEF"/>
    <w:rsid w:val="00FD36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styleId="BodyText2">
    <w:name w:val="Body Text 2"/>
    <w:basedOn w:val="Normal"/>
    <w:link w:val="BodyText2Char"/>
    <w:uiPriority w:val="99"/>
    <w:semiHidden/>
    <w:unhideWhenUsed/>
    <w:rsid w:val="00CC69F0"/>
    <w:pPr>
      <w:spacing w:after="120" w:line="480" w:lineRule="auto"/>
    </w:pPr>
  </w:style>
  <w:style w:type="character" w:customStyle="1" w:styleId="BodyText2Char">
    <w:name w:val="Body Text 2 Char"/>
    <w:basedOn w:val="DefaultParagraphFont"/>
    <w:link w:val="BodyText2"/>
    <w:uiPriority w:val="99"/>
    <w:semiHidden/>
    <w:rsid w:val="00CC69F0"/>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02839">
      <w:bodyDiv w:val="1"/>
      <w:marLeft w:val="0"/>
      <w:marRight w:val="0"/>
      <w:marTop w:val="0"/>
      <w:marBottom w:val="0"/>
      <w:divBdr>
        <w:top w:val="none" w:sz="0" w:space="0" w:color="auto"/>
        <w:left w:val="none" w:sz="0" w:space="0" w:color="auto"/>
        <w:bottom w:val="none" w:sz="0" w:space="0" w:color="auto"/>
        <w:right w:val="none" w:sz="0" w:space="0" w:color="auto"/>
      </w:divBdr>
    </w:div>
    <w:div w:id="551700170">
      <w:bodyDiv w:val="1"/>
      <w:marLeft w:val="0"/>
      <w:marRight w:val="0"/>
      <w:marTop w:val="0"/>
      <w:marBottom w:val="0"/>
      <w:divBdr>
        <w:top w:val="none" w:sz="0" w:space="0" w:color="auto"/>
        <w:left w:val="none" w:sz="0" w:space="0" w:color="auto"/>
        <w:bottom w:val="none" w:sz="0" w:space="0" w:color="auto"/>
        <w:right w:val="none" w:sz="0" w:space="0" w:color="auto"/>
      </w:divBdr>
    </w:div>
    <w:div w:id="568660245">
      <w:bodyDiv w:val="1"/>
      <w:marLeft w:val="0"/>
      <w:marRight w:val="0"/>
      <w:marTop w:val="0"/>
      <w:marBottom w:val="0"/>
      <w:divBdr>
        <w:top w:val="none" w:sz="0" w:space="0" w:color="auto"/>
        <w:left w:val="none" w:sz="0" w:space="0" w:color="auto"/>
        <w:bottom w:val="none" w:sz="0" w:space="0" w:color="auto"/>
        <w:right w:val="none" w:sz="0" w:space="0" w:color="auto"/>
      </w:divBdr>
    </w:div>
    <w:div w:id="626473884">
      <w:bodyDiv w:val="1"/>
      <w:marLeft w:val="0"/>
      <w:marRight w:val="0"/>
      <w:marTop w:val="0"/>
      <w:marBottom w:val="0"/>
      <w:divBdr>
        <w:top w:val="none" w:sz="0" w:space="0" w:color="auto"/>
        <w:left w:val="none" w:sz="0" w:space="0" w:color="auto"/>
        <w:bottom w:val="none" w:sz="0" w:space="0" w:color="auto"/>
        <w:right w:val="none" w:sz="0" w:space="0" w:color="auto"/>
      </w:divBdr>
    </w:div>
    <w:div w:id="1033504049">
      <w:bodyDiv w:val="1"/>
      <w:marLeft w:val="0"/>
      <w:marRight w:val="0"/>
      <w:marTop w:val="0"/>
      <w:marBottom w:val="0"/>
      <w:divBdr>
        <w:top w:val="none" w:sz="0" w:space="0" w:color="auto"/>
        <w:left w:val="none" w:sz="0" w:space="0" w:color="auto"/>
        <w:bottom w:val="none" w:sz="0" w:space="0" w:color="auto"/>
        <w:right w:val="none" w:sz="0" w:space="0" w:color="auto"/>
      </w:divBdr>
    </w:div>
    <w:div w:id="1293435918">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79862042">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599</Words>
  <Characters>3417</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2025-03-25T10:11:00Z</cp:lastPrinted>
  <dcterms:created xsi:type="dcterms:W3CDTF">2025-03-24T09:44:00Z</dcterms:created>
  <dcterms:modified xsi:type="dcterms:W3CDTF">2025-03-25T10:11:00Z</dcterms:modified>
</cp:coreProperties>
</file>