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B2FB9" w:rsidRPr="00D46C78" w:rsidRDefault="00000000" w:rsidP="00D46C78">
      <w:pPr>
        <w:pStyle w:val="ListParagraph"/>
        <w:tabs>
          <w:tab w:val="left" w:pos="0"/>
        </w:tabs>
        <w:ind w:left="0"/>
        <w:rPr>
          <w:bCs/>
        </w:rPr>
      </w:pPr>
      <w:r>
        <w:rPr>
          <w:noProof/>
          <w:lang w:val="en-US" w:eastAsia="en-US"/>
        </w:rPr>
        <mc:AlternateContent>
          <mc:Choice Requires="wps">
            <w:drawing>
              <wp:anchor distT="0" distB="0" distL="114300" distR="114300" simplePos="0" relativeHeight="251659264" behindDoc="0" locked="0" layoutInCell="1" allowOverlap="1">
                <wp:simplePos x="0" y="0"/>
                <wp:positionH relativeFrom="column">
                  <wp:posOffset>-81915</wp:posOffset>
                </wp:positionH>
                <wp:positionV relativeFrom="paragraph">
                  <wp:posOffset>15875</wp:posOffset>
                </wp:positionV>
                <wp:extent cx="252095" cy="266700"/>
                <wp:effectExtent l="2540" t="4445" r="254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66700"/>
                        </a:xfrm>
                        <a:prstGeom prst="rect">
                          <a:avLst/>
                        </a:prstGeom>
                        <a:noFill/>
                        <a:ln>
                          <a:noFill/>
                        </a:ln>
                      </wps:spPr>
                      <wps:txbx>
                        <w:txbxContent>
                          <w:p w:rsidR="003B2FB9" w:rsidRDefault="003B2FB9"/>
                        </w:txbxContent>
                      </wps:txbx>
                      <wps:bodyPr rot="0" vert="horz" wrap="none" lIns="91440" tIns="45720" rIns="91440" bIns="4572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45pt;margin-top:1.25pt;width:19.85pt;height:21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" filled="f" stroked="f">
                <v:textbox style="mso-fit-shape-to-text:t">
                  <w:txbxContent>
                    <w:p w:rsidR="003B2FB9" w:rsidRDefault="003B2FB9"/>
                  </w:txbxContent>
                </v:textbox>
              </v:shape>
            </w:pict>
          </mc:Fallback>
        </mc:AlternateContent>
      </w:r>
      <w:r w:rsidR="00D46C78">
        <w:rPr>
          <w:rStyle w:val="Strong"/>
          <w:rFonts w:eastAsiaTheme="majorEastAsia"/>
          <w:sz w:val="28"/>
          <w:szCs w:val="28"/>
        </w:rPr>
        <w:t xml:space="preserve">                                           </w:t>
      </w:r>
      <w:r>
        <w:rPr>
          <w:rStyle w:val="Strong"/>
          <w:rFonts w:eastAsiaTheme="majorEastAsia"/>
          <w:sz w:val="28"/>
          <w:szCs w:val="28"/>
        </w:rPr>
        <w:t>DISPOZIŢIE</w:t>
      </w:r>
      <w:r>
        <w:rPr>
          <w:sz w:val="28"/>
          <w:szCs w:val="28"/>
        </w:rPr>
        <w:t xml:space="preserve"> </w:t>
      </w:r>
      <w:r>
        <w:rPr>
          <w:b/>
          <w:sz w:val="28"/>
          <w:szCs w:val="28"/>
        </w:rPr>
        <w:t xml:space="preserve">nr. </w:t>
      </w:r>
      <w:r w:rsidR="00D46C78">
        <w:rPr>
          <w:b/>
          <w:sz w:val="28"/>
          <w:szCs w:val="28"/>
        </w:rPr>
        <w:t>212</w:t>
      </w:r>
      <w:r w:rsidRPr="00053C10">
        <w:rPr>
          <w:b/>
          <w:sz w:val="28"/>
          <w:szCs w:val="28"/>
        </w:rPr>
        <w:t>/</w:t>
      </w:r>
      <w:r w:rsidR="00584BA0">
        <w:rPr>
          <w:b/>
          <w:sz w:val="28"/>
          <w:szCs w:val="28"/>
        </w:rPr>
        <w:t>2</w:t>
      </w:r>
      <w:r w:rsidR="00D46C78">
        <w:rPr>
          <w:b/>
          <w:sz w:val="28"/>
          <w:szCs w:val="28"/>
        </w:rPr>
        <w:t>3</w:t>
      </w:r>
      <w:r w:rsidRPr="00053C10">
        <w:rPr>
          <w:b/>
          <w:sz w:val="28"/>
          <w:szCs w:val="28"/>
        </w:rPr>
        <w:t>.</w:t>
      </w:r>
      <w:r w:rsidR="00AA5A79">
        <w:rPr>
          <w:b/>
          <w:sz w:val="28"/>
          <w:szCs w:val="28"/>
        </w:rPr>
        <w:t>0</w:t>
      </w:r>
      <w:r w:rsidR="00D46C78">
        <w:rPr>
          <w:b/>
          <w:sz w:val="28"/>
          <w:szCs w:val="28"/>
        </w:rPr>
        <w:t>8</w:t>
      </w:r>
      <w:r>
        <w:rPr>
          <w:b/>
          <w:sz w:val="28"/>
          <w:szCs w:val="28"/>
        </w:rPr>
        <w:t>.202</w:t>
      </w:r>
      <w:r w:rsidR="00AA5A79">
        <w:rPr>
          <w:b/>
          <w:sz w:val="28"/>
          <w:szCs w:val="28"/>
        </w:rPr>
        <w:t>4</w:t>
      </w:r>
    </w:p>
    <w:p w:rsidR="003B2FB9" w:rsidRDefault="00000000">
      <w:pPr>
        <w:pStyle w:val="NormalWeb"/>
        <w:shd w:val="clear" w:color="auto" w:fill="FFFFFF"/>
        <w:spacing w:before="0" w:beforeAutospacing="0" w:after="0" w:afterAutospacing="0"/>
        <w:jc w:val="center"/>
        <w:textAlignment w:val="baseline"/>
        <w:rPr>
          <w:sz w:val="28"/>
          <w:szCs w:val="28"/>
        </w:rPr>
      </w:pPr>
      <w:r>
        <w:rPr>
          <w:sz w:val="28"/>
          <w:szCs w:val="28"/>
        </w:rPr>
        <w:t xml:space="preserve">privind convocarea Consiliului Local al Comunei Săsciori </w:t>
      </w:r>
    </w:p>
    <w:p w:rsidR="003B2FB9" w:rsidRDefault="00000000">
      <w:pPr>
        <w:pStyle w:val="NormalWeb"/>
        <w:shd w:val="clear" w:color="auto" w:fill="FFFFFF"/>
        <w:spacing w:before="0" w:beforeAutospacing="0" w:after="0" w:afterAutospacing="0"/>
        <w:jc w:val="center"/>
        <w:textAlignment w:val="baseline"/>
        <w:rPr>
          <w:sz w:val="28"/>
          <w:szCs w:val="28"/>
        </w:rPr>
      </w:pPr>
      <w:bookmarkStart w:id="0" w:name="_Hlk29296595"/>
      <w:r>
        <w:rPr>
          <w:sz w:val="28"/>
          <w:szCs w:val="28"/>
        </w:rPr>
        <w:t>în</w:t>
      </w:r>
      <w:bookmarkEnd w:id="0"/>
      <w:r>
        <w:rPr>
          <w:sz w:val="28"/>
          <w:szCs w:val="28"/>
        </w:rPr>
        <w:t xml:space="preserve"> şedinţă publică ordinară în data de </w:t>
      </w:r>
      <w:r w:rsidR="00D46C78">
        <w:rPr>
          <w:sz w:val="28"/>
          <w:szCs w:val="28"/>
        </w:rPr>
        <w:t>29</w:t>
      </w:r>
      <w:r>
        <w:rPr>
          <w:sz w:val="28"/>
          <w:szCs w:val="28"/>
        </w:rPr>
        <w:t>.</w:t>
      </w:r>
      <w:r w:rsidR="00AA5A79">
        <w:rPr>
          <w:sz w:val="28"/>
          <w:szCs w:val="28"/>
        </w:rPr>
        <w:t>0</w:t>
      </w:r>
      <w:r w:rsidR="00D46C78">
        <w:rPr>
          <w:sz w:val="28"/>
          <w:szCs w:val="28"/>
        </w:rPr>
        <w:t>8</w:t>
      </w:r>
      <w:r>
        <w:rPr>
          <w:sz w:val="28"/>
          <w:szCs w:val="28"/>
        </w:rPr>
        <w:t>.202</w:t>
      </w:r>
      <w:r w:rsidR="00AA5A79">
        <w:rPr>
          <w:sz w:val="28"/>
          <w:szCs w:val="28"/>
        </w:rPr>
        <w:t>4</w:t>
      </w:r>
    </w:p>
    <w:p w:rsidR="003B2FB9" w:rsidRDefault="00000000">
      <w:pPr>
        <w:ind w:firstLine="426"/>
        <w:jc w:val="both"/>
        <w:rPr>
          <w:sz w:val="28"/>
          <w:szCs w:val="28"/>
        </w:rPr>
      </w:pPr>
      <w:r>
        <w:rPr>
          <w:sz w:val="28"/>
          <w:szCs w:val="28"/>
        </w:rPr>
        <w:tab/>
      </w:r>
    </w:p>
    <w:p w:rsidR="003B2FB9" w:rsidRDefault="00000000">
      <w:pPr>
        <w:ind w:firstLine="426"/>
        <w:jc w:val="both"/>
        <w:rPr>
          <w:sz w:val="28"/>
          <w:szCs w:val="28"/>
        </w:rPr>
      </w:pPr>
      <w:r>
        <w:rPr>
          <w:sz w:val="28"/>
          <w:szCs w:val="28"/>
        </w:rPr>
        <w:tab/>
      </w:r>
    </w:p>
    <w:p w:rsidR="003B2FB9" w:rsidRDefault="00000000">
      <w:pPr>
        <w:ind w:firstLine="426"/>
        <w:jc w:val="both"/>
        <w:rPr>
          <w:sz w:val="28"/>
          <w:szCs w:val="28"/>
        </w:rPr>
      </w:pPr>
      <w:r>
        <w:rPr>
          <w:sz w:val="28"/>
          <w:szCs w:val="28"/>
        </w:rPr>
        <w:tab/>
        <w:t xml:space="preserve">Având în vedere </w:t>
      </w:r>
      <w:bookmarkStart w:id="1" w:name="_Hlk29298154"/>
      <w:r>
        <w:rPr>
          <w:b/>
          <w:bCs/>
          <w:sz w:val="28"/>
          <w:szCs w:val="28"/>
        </w:rPr>
        <w:t>art. 133 alin. (1)</w:t>
      </w:r>
      <w:r>
        <w:rPr>
          <w:sz w:val="28"/>
          <w:szCs w:val="28"/>
        </w:rPr>
        <w:t xml:space="preserve">, coroborat cu </w:t>
      </w:r>
      <w:r>
        <w:rPr>
          <w:b/>
          <w:bCs/>
          <w:sz w:val="28"/>
          <w:szCs w:val="28"/>
        </w:rPr>
        <w:t>art. 134 alin.(1)</w:t>
      </w:r>
      <w:r>
        <w:rPr>
          <w:sz w:val="28"/>
          <w:szCs w:val="28"/>
        </w:rPr>
        <w:t xml:space="preserve">  </w:t>
      </w:r>
      <w:r>
        <w:rPr>
          <w:b/>
          <w:sz w:val="28"/>
          <w:szCs w:val="28"/>
        </w:rPr>
        <w:t xml:space="preserve">lit.a) </w:t>
      </w:r>
      <w:r>
        <w:rPr>
          <w:sz w:val="28"/>
          <w:szCs w:val="28"/>
        </w:rPr>
        <w:t xml:space="preserve">și </w:t>
      </w:r>
      <w:r>
        <w:rPr>
          <w:b/>
          <w:bCs/>
          <w:sz w:val="28"/>
          <w:szCs w:val="28"/>
        </w:rPr>
        <w:t>art. 135</w:t>
      </w:r>
      <w:r>
        <w:rPr>
          <w:sz w:val="28"/>
          <w:szCs w:val="28"/>
        </w:rPr>
        <w:t xml:space="preserve"> din OUG nr. 57/2019 privind Codul administrativ</w:t>
      </w:r>
      <w:bookmarkEnd w:id="1"/>
      <w:r>
        <w:rPr>
          <w:sz w:val="28"/>
          <w:szCs w:val="28"/>
        </w:rPr>
        <w:t>,</w:t>
      </w:r>
    </w:p>
    <w:p w:rsidR="003B2FB9" w:rsidRDefault="00000000">
      <w:pPr>
        <w:ind w:firstLine="426"/>
        <w:jc w:val="both"/>
        <w:rPr>
          <w:sz w:val="28"/>
          <w:szCs w:val="28"/>
        </w:rPr>
      </w:pPr>
      <w:r>
        <w:rPr>
          <w:sz w:val="28"/>
          <w:szCs w:val="28"/>
        </w:rPr>
        <w:tab/>
        <w:t>În temeiul ale art. 196 alin. 1 lit. b şi ale art. 197 alin. 1 din OUG nr. 57/2019 privind Codul administrativ</w:t>
      </w:r>
    </w:p>
    <w:p w:rsidR="003B2FB9" w:rsidRDefault="00000000">
      <w:pPr>
        <w:pStyle w:val="NormalWeb"/>
        <w:shd w:val="clear" w:color="auto" w:fill="FFFFFF"/>
        <w:spacing w:before="0" w:beforeAutospacing="0" w:after="0" w:afterAutospacing="0"/>
        <w:ind w:firstLine="708"/>
        <w:jc w:val="center"/>
        <w:textAlignment w:val="baseline"/>
        <w:rPr>
          <w:rStyle w:val="Strong"/>
          <w:rFonts w:eastAsiaTheme="majorEastAsia"/>
          <w:sz w:val="28"/>
          <w:szCs w:val="28"/>
        </w:rPr>
      </w:pPr>
      <w:r>
        <w:rPr>
          <w:sz w:val="28"/>
          <w:szCs w:val="28"/>
        </w:rPr>
        <w:br/>
      </w:r>
      <w:r>
        <w:rPr>
          <w:rStyle w:val="Strong"/>
          <w:rFonts w:eastAsiaTheme="majorEastAsia"/>
          <w:sz w:val="28"/>
          <w:szCs w:val="28"/>
        </w:rPr>
        <w:t>PRIMARUL COMUNEI SĂSCIORI</w:t>
      </w:r>
    </w:p>
    <w:p w:rsidR="003B2FB9" w:rsidRDefault="00000000">
      <w:pPr>
        <w:pStyle w:val="NormalWeb"/>
        <w:shd w:val="clear" w:color="auto" w:fill="FFFFFF"/>
        <w:spacing w:before="0" w:beforeAutospacing="0" w:after="0" w:afterAutospacing="0"/>
        <w:jc w:val="center"/>
        <w:textAlignment w:val="baseline"/>
        <w:rPr>
          <w:rStyle w:val="Strong"/>
          <w:rFonts w:eastAsiaTheme="majorEastAsia"/>
          <w:sz w:val="28"/>
          <w:szCs w:val="28"/>
        </w:rPr>
      </w:pPr>
      <w:r>
        <w:rPr>
          <w:rStyle w:val="Strong"/>
          <w:rFonts w:eastAsiaTheme="majorEastAsia"/>
          <w:sz w:val="28"/>
          <w:szCs w:val="28"/>
        </w:rPr>
        <w:t>DISPUNE:</w:t>
      </w:r>
    </w:p>
    <w:p w:rsidR="003B2FB9" w:rsidRDefault="003B2FB9">
      <w:pPr>
        <w:pStyle w:val="NormalWeb"/>
        <w:shd w:val="clear" w:color="auto" w:fill="FFFFFF"/>
        <w:spacing w:before="0" w:beforeAutospacing="0" w:after="0" w:afterAutospacing="0"/>
        <w:jc w:val="both"/>
        <w:textAlignment w:val="baseline"/>
        <w:rPr>
          <w:rStyle w:val="Strong"/>
          <w:rFonts w:eastAsiaTheme="majorEastAsia"/>
          <w:sz w:val="28"/>
          <w:szCs w:val="28"/>
        </w:rPr>
      </w:pPr>
    </w:p>
    <w:p w:rsidR="003B2FB9" w:rsidRDefault="00000000">
      <w:pPr>
        <w:ind w:firstLine="426"/>
        <w:jc w:val="both"/>
        <w:rPr>
          <w:sz w:val="28"/>
          <w:szCs w:val="28"/>
        </w:rPr>
      </w:pPr>
      <w:r>
        <w:rPr>
          <w:b/>
          <w:sz w:val="28"/>
          <w:szCs w:val="28"/>
        </w:rPr>
        <w:t>Art. 1.</w:t>
      </w:r>
      <w:r>
        <w:rPr>
          <w:sz w:val="28"/>
          <w:szCs w:val="28"/>
        </w:rPr>
        <w:t xml:space="preserve"> Se convoacă Consiliul local al comunei Săsciori, în şedinţă  ordinară în data de </w:t>
      </w:r>
      <w:r w:rsidR="00D46C78">
        <w:rPr>
          <w:sz w:val="28"/>
          <w:szCs w:val="28"/>
        </w:rPr>
        <w:t>29</w:t>
      </w:r>
      <w:r>
        <w:rPr>
          <w:sz w:val="28"/>
          <w:szCs w:val="28"/>
        </w:rPr>
        <w:t>.</w:t>
      </w:r>
      <w:r w:rsidR="00AA5A79">
        <w:rPr>
          <w:sz w:val="28"/>
          <w:szCs w:val="28"/>
        </w:rPr>
        <w:t>0</w:t>
      </w:r>
      <w:r w:rsidR="00D46C78">
        <w:rPr>
          <w:sz w:val="28"/>
          <w:szCs w:val="28"/>
        </w:rPr>
        <w:t>8</w:t>
      </w:r>
      <w:r>
        <w:rPr>
          <w:sz w:val="28"/>
          <w:szCs w:val="28"/>
        </w:rPr>
        <w:t>.202</w:t>
      </w:r>
      <w:r w:rsidR="00AA5A79">
        <w:rPr>
          <w:sz w:val="28"/>
          <w:szCs w:val="28"/>
        </w:rPr>
        <w:t>4</w:t>
      </w:r>
      <w:r>
        <w:rPr>
          <w:sz w:val="28"/>
          <w:szCs w:val="28"/>
        </w:rPr>
        <w:t>, ora 08.30, pentru dezbaterea proiectelor de hotărâre înscrise în proiectul ordinii de zi, anexa nr. 1 la prezenta dispoziţie.</w:t>
      </w:r>
    </w:p>
    <w:p w:rsidR="003B2FB9" w:rsidRDefault="00000000">
      <w:pPr>
        <w:ind w:firstLine="426"/>
        <w:jc w:val="both"/>
        <w:rPr>
          <w:sz w:val="28"/>
          <w:szCs w:val="28"/>
        </w:rPr>
      </w:pPr>
      <w:r>
        <w:rPr>
          <w:b/>
          <w:sz w:val="28"/>
          <w:szCs w:val="28"/>
        </w:rPr>
        <w:t>Art. 2.</w:t>
      </w:r>
      <w:r>
        <w:rPr>
          <w:sz w:val="28"/>
          <w:szCs w:val="28"/>
        </w:rPr>
        <w:t xml:space="preserve"> Materialele înscrise in proiectul ordinii de zi, respectiv Proiectele de hotărâre, referatele de aprobare, rapoartele de specialitate şi celelalte documente de prezentare şi motivare sunt puse la dispoziţia consilierilor în format pdf pe adresele de email indicate începând cu data de </w:t>
      </w:r>
      <w:r w:rsidR="00A93FFF">
        <w:rPr>
          <w:sz w:val="28"/>
          <w:szCs w:val="28"/>
        </w:rPr>
        <w:t>24</w:t>
      </w:r>
      <w:r>
        <w:rPr>
          <w:sz w:val="28"/>
          <w:szCs w:val="28"/>
        </w:rPr>
        <w:t>.</w:t>
      </w:r>
      <w:r w:rsidR="00AA5A79">
        <w:rPr>
          <w:sz w:val="28"/>
          <w:szCs w:val="28"/>
        </w:rPr>
        <w:t>0</w:t>
      </w:r>
      <w:r w:rsidR="00A93FFF">
        <w:rPr>
          <w:sz w:val="28"/>
          <w:szCs w:val="28"/>
        </w:rPr>
        <w:t>7</w:t>
      </w:r>
      <w:r>
        <w:rPr>
          <w:sz w:val="28"/>
          <w:szCs w:val="28"/>
        </w:rPr>
        <w:t>.202</w:t>
      </w:r>
      <w:r w:rsidR="00AA5A79">
        <w:rPr>
          <w:sz w:val="28"/>
          <w:szCs w:val="28"/>
        </w:rPr>
        <w:t>4</w:t>
      </w:r>
      <w:r>
        <w:rPr>
          <w:sz w:val="28"/>
          <w:szCs w:val="28"/>
        </w:rPr>
        <w:t xml:space="preserve">, de către secretarul general al comunei Săsciori. Consilierii locali au posibilitatea de a formula şi depune amendamente asupra proiectelor de hotărâre, la adresele de email  </w:t>
      </w:r>
      <w:r>
        <w:fldChar w:fldCharType="begin"/>
      </w:r>
      <w:r>
        <w:instrText>HYPERLINK "mailto:primariasasciori@yahoo.com"</w:instrText>
      </w:r>
      <w:r>
        <w:fldChar w:fldCharType="separate"/>
      </w:r>
      <w:r>
        <w:rPr>
          <w:rStyle w:val="Hyperlink"/>
          <w:sz w:val="28"/>
          <w:szCs w:val="28"/>
        </w:rPr>
        <w:t>primariasasciori@yahoo.com</w:t>
      </w:r>
      <w:r>
        <w:rPr>
          <w:rStyle w:val="Hyperlink"/>
          <w:sz w:val="28"/>
          <w:szCs w:val="28"/>
        </w:rPr>
        <w:fldChar w:fldCharType="end"/>
      </w:r>
      <w:r>
        <w:rPr>
          <w:sz w:val="28"/>
          <w:szCs w:val="28"/>
        </w:rPr>
        <w:t xml:space="preserve"> sau </w:t>
      </w:r>
      <w:r>
        <w:fldChar w:fldCharType="begin"/>
      </w:r>
      <w:r>
        <w:instrText>HYPERLINK "mailto:sasciori@ab.e-adm.ro"</w:instrText>
      </w:r>
      <w:r>
        <w:fldChar w:fldCharType="separate"/>
      </w:r>
      <w:r>
        <w:rPr>
          <w:rStyle w:val="Hyperlink"/>
          <w:sz w:val="28"/>
          <w:szCs w:val="28"/>
        </w:rPr>
        <w:t>sasciori@ab.e-adm.ro</w:t>
      </w:r>
      <w:r>
        <w:rPr>
          <w:rStyle w:val="Hyperlink"/>
          <w:sz w:val="28"/>
          <w:szCs w:val="28"/>
        </w:rPr>
        <w:fldChar w:fldCharType="end"/>
      </w:r>
      <w:r>
        <w:rPr>
          <w:sz w:val="28"/>
          <w:szCs w:val="28"/>
        </w:rPr>
        <w:t xml:space="preserve">. </w:t>
      </w:r>
    </w:p>
    <w:p w:rsidR="003B2FB9" w:rsidRDefault="00000000">
      <w:pPr>
        <w:ind w:firstLine="426"/>
        <w:jc w:val="both"/>
        <w:rPr>
          <w:sz w:val="28"/>
          <w:szCs w:val="28"/>
        </w:rPr>
      </w:pPr>
      <w:r>
        <w:rPr>
          <w:b/>
          <w:sz w:val="28"/>
          <w:szCs w:val="28"/>
        </w:rPr>
        <w:t>Art. 3.</w:t>
      </w:r>
      <w:r>
        <w:rPr>
          <w:sz w:val="28"/>
          <w:szCs w:val="28"/>
        </w:rPr>
        <w:t xml:space="preserve"> Proiectele de hotărâre şi referatele de aprobare ale acestora au fost înaintate în format pdf  pe email de către secretarul comunei spre avizare: </w:t>
      </w:r>
    </w:p>
    <w:p w:rsidR="003B2FB9" w:rsidRDefault="00000000">
      <w:pPr>
        <w:pStyle w:val="ListParagraph"/>
        <w:numPr>
          <w:ilvl w:val="0"/>
          <w:numId w:val="2"/>
        </w:numPr>
        <w:spacing w:after="0" w:line="240" w:lineRule="auto"/>
        <w:ind w:right="-380"/>
        <w:jc w:val="both"/>
        <w:rPr>
          <w:rFonts w:ascii="Times New Roman" w:hAnsi="Times New Roman" w:cs="Times New Roman"/>
          <w:sz w:val="28"/>
          <w:szCs w:val="28"/>
        </w:rPr>
      </w:pPr>
      <w:r>
        <w:rPr>
          <w:rFonts w:ascii="Times New Roman" w:hAnsi="Times New Roman" w:cs="Times New Roman"/>
          <w:sz w:val="28"/>
          <w:szCs w:val="28"/>
        </w:rPr>
        <w:t>Comisiei de specialitate a Consiliului local - pentru agricultură, economico-financiară, amenajarea teritoriului și urbanism;</w:t>
      </w:r>
    </w:p>
    <w:p w:rsidR="003B2FB9" w:rsidRDefault="00000000">
      <w:pPr>
        <w:pStyle w:val="ListParagraph"/>
        <w:numPr>
          <w:ilvl w:val="0"/>
          <w:numId w:val="2"/>
        </w:numPr>
        <w:spacing w:after="0" w:line="240" w:lineRule="auto"/>
        <w:ind w:right="-380"/>
        <w:jc w:val="both"/>
        <w:rPr>
          <w:rFonts w:ascii="Times New Roman" w:hAnsi="Times New Roman" w:cs="Times New Roman"/>
          <w:sz w:val="28"/>
          <w:szCs w:val="28"/>
        </w:rPr>
      </w:pPr>
      <w:r>
        <w:rPr>
          <w:rFonts w:ascii="Times New Roman" w:hAnsi="Times New Roman" w:cs="Times New Roman"/>
          <w:sz w:val="28"/>
          <w:szCs w:val="28"/>
        </w:rPr>
        <w:t>Comisiei de specialitate a Consiliului local - pentru activități social-culturale, culte, învățământ, sănătate și familie, muncă, protecție socială, protecție copii, tineret și sport;</w:t>
      </w:r>
    </w:p>
    <w:p w:rsidR="003B2FB9" w:rsidRDefault="00000000">
      <w:pPr>
        <w:pStyle w:val="ListParagraph"/>
        <w:numPr>
          <w:ilvl w:val="0"/>
          <w:numId w:val="2"/>
        </w:numPr>
        <w:jc w:val="both"/>
        <w:rPr>
          <w:rFonts w:ascii="Times New Roman" w:hAnsi="Times New Roman" w:cs="Times New Roman"/>
          <w:sz w:val="28"/>
          <w:szCs w:val="28"/>
        </w:rPr>
      </w:pPr>
      <w:r>
        <w:rPr>
          <w:rFonts w:ascii="Times New Roman" w:hAnsi="Times New Roman" w:cs="Times New Roman"/>
          <w:sz w:val="28"/>
          <w:szCs w:val="28"/>
        </w:rPr>
        <w:t>Comisiei de specialitate a Consiliului local - juridică și de disciplină, protecția mediului și turism.</w:t>
      </w:r>
    </w:p>
    <w:p w:rsidR="003B2FB9" w:rsidRDefault="00000000">
      <w:pPr>
        <w:pStyle w:val="ListParagraph"/>
        <w:numPr>
          <w:ilvl w:val="0"/>
          <w:numId w:val="2"/>
        </w:numPr>
        <w:spacing w:after="0" w:line="240" w:lineRule="auto"/>
        <w:ind w:right="-380"/>
        <w:jc w:val="both"/>
        <w:rPr>
          <w:rFonts w:ascii="Times New Roman" w:hAnsi="Times New Roman" w:cs="Times New Roman"/>
          <w:sz w:val="28"/>
          <w:szCs w:val="28"/>
        </w:rPr>
      </w:pPr>
      <w:r>
        <w:rPr>
          <w:rFonts w:ascii="Times New Roman" w:hAnsi="Times New Roman" w:cs="Times New Roman"/>
          <w:sz w:val="28"/>
          <w:szCs w:val="28"/>
        </w:rPr>
        <w:t xml:space="preserve">Comisiile de specialitate ale Consiliului local au obligaţia de a transmite secretarului comunei avizele cu privire la adoptarea sau, după caz, respingerea </w:t>
      </w:r>
    </w:p>
    <w:p w:rsidR="003B2FB9" w:rsidRDefault="00000000">
      <w:pPr>
        <w:pStyle w:val="ListParagraph"/>
        <w:spacing w:after="0" w:line="240" w:lineRule="auto"/>
        <w:ind w:left="502" w:right="-380"/>
        <w:jc w:val="both"/>
        <w:rPr>
          <w:rFonts w:ascii="Times New Roman" w:hAnsi="Times New Roman" w:cs="Times New Roman"/>
          <w:sz w:val="28"/>
          <w:szCs w:val="28"/>
        </w:rPr>
      </w:pPr>
      <w:r>
        <w:rPr>
          <w:rFonts w:ascii="Times New Roman" w:hAnsi="Times New Roman" w:cs="Times New Roman"/>
          <w:sz w:val="28"/>
          <w:szCs w:val="28"/>
        </w:rPr>
        <w:t>proiectelor până cel mai târziu în dimineaţa zilei în care se va desfăşura şedinţa de consiliu.</w:t>
      </w:r>
    </w:p>
    <w:p w:rsidR="003B2FB9" w:rsidRDefault="00000000">
      <w:pPr>
        <w:ind w:firstLine="426"/>
        <w:jc w:val="both"/>
        <w:rPr>
          <w:sz w:val="28"/>
          <w:szCs w:val="28"/>
        </w:rPr>
      </w:pPr>
      <w:r>
        <w:rPr>
          <w:b/>
          <w:sz w:val="28"/>
          <w:szCs w:val="28"/>
        </w:rPr>
        <w:t>Art. 4.</w:t>
      </w:r>
      <w:r>
        <w:rPr>
          <w:sz w:val="28"/>
          <w:szCs w:val="28"/>
        </w:rPr>
        <w:t xml:space="preserve"> Proiectul ordinii de zi, anexa 1 la prezenta dispoziţie, va fi adus la cunoştinţa publică prin afişare la sediul şi pe pagina de internet a instituţiei </w:t>
      </w:r>
      <w:r>
        <w:lastRenderedPageBreak/>
        <w:fldChar w:fldCharType="begin"/>
      </w:r>
      <w:r>
        <w:instrText>HYPERLINK "http://www.comunasasciori.ro"</w:instrText>
      </w:r>
      <w:r>
        <w:fldChar w:fldCharType="separate"/>
      </w:r>
      <w:r>
        <w:rPr>
          <w:rStyle w:val="Hyperlink"/>
          <w:sz w:val="28"/>
          <w:szCs w:val="28"/>
        </w:rPr>
        <w:t>www.comunasasciori.ro</w:t>
      </w:r>
      <w:r>
        <w:rPr>
          <w:rStyle w:val="Hyperlink"/>
          <w:sz w:val="28"/>
          <w:szCs w:val="28"/>
        </w:rPr>
        <w:fldChar w:fldCharType="end"/>
      </w:r>
      <w:r>
        <w:rPr>
          <w:sz w:val="28"/>
          <w:szCs w:val="28"/>
        </w:rPr>
        <w:t xml:space="preserve"> de către dna Fridrich Oana Alexandra având funcţia de consilier II în cadrul Compartimentului Contabilitate.</w:t>
      </w:r>
    </w:p>
    <w:p w:rsidR="003B2FB9" w:rsidRDefault="00000000">
      <w:pPr>
        <w:ind w:firstLine="426"/>
        <w:jc w:val="both"/>
        <w:rPr>
          <w:sz w:val="28"/>
          <w:szCs w:val="28"/>
        </w:rPr>
      </w:pPr>
      <w:r>
        <w:rPr>
          <w:b/>
          <w:sz w:val="28"/>
          <w:szCs w:val="28"/>
        </w:rPr>
        <w:t>Art. 5.</w:t>
      </w:r>
      <w:r>
        <w:rPr>
          <w:sz w:val="28"/>
          <w:szCs w:val="28"/>
        </w:rPr>
        <w:t xml:space="preserve"> Prezenta dispoziţie va fi comunicată prin grija secretarului general al comunei Săsciori:</w:t>
      </w:r>
    </w:p>
    <w:p w:rsidR="003B2FB9" w:rsidRDefault="00000000">
      <w:pPr>
        <w:pStyle w:val="ListParagraph"/>
        <w:numPr>
          <w:ilvl w:val="0"/>
          <w:numId w:val="3"/>
        </w:numPr>
        <w:spacing w:after="0" w:line="240" w:lineRule="auto"/>
        <w:ind w:right="-380"/>
        <w:jc w:val="both"/>
        <w:rPr>
          <w:rFonts w:ascii="Times New Roman" w:hAnsi="Times New Roman" w:cs="Times New Roman"/>
          <w:sz w:val="28"/>
          <w:szCs w:val="28"/>
        </w:rPr>
      </w:pPr>
      <w:r>
        <w:rPr>
          <w:rFonts w:ascii="Times New Roman" w:hAnsi="Times New Roman" w:cs="Times New Roman"/>
          <w:sz w:val="28"/>
          <w:szCs w:val="28"/>
        </w:rPr>
        <w:t>Instituţiei Prefectului – Judeţul Alba;</w:t>
      </w:r>
    </w:p>
    <w:p w:rsidR="003B2FB9" w:rsidRDefault="00000000">
      <w:pPr>
        <w:pStyle w:val="ListParagraph"/>
        <w:numPr>
          <w:ilvl w:val="0"/>
          <w:numId w:val="3"/>
        </w:numPr>
        <w:spacing w:after="0" w:line="240" w:lineRule="auto"/>
        <w:ind w:right="-380"/>
        <w:jc w:val="both"/>
        <w:rPr>
          <w:rFonts w:ascii="Times New Roman" w:hAnsi="Times New Roman" w:cs="Times New Roman"/>
          <w:sz w:val="28"/>
          <w:szCs w:val="28"/>
        </w:rPr>
      </w:pPr>
      <w:r>
        <w:rPr>
          <w:rFonts w:ascii="Times New Roman" w:hAnsi="Times New Roman" w:cs="Times New Roman"/>
          <w:sz w:val="28"/>
          <w:szCs w:val="28"/>
        </w:rPr>
        <w:t>Primarului comunei Săsciori;</w:t>
      </w:r>
    </w:p>
    <w:p w:rsidR="003B2FB9" w:rsidRDefault="00000000">
      <w:pPr>
        <w:pStyle w:val="ListParagraph"/>
        <w:numPr>
          <w:ilvl w:val="0"/>
          <w:numId w:val="3"/>
        </w:numPr>
        <w:spacing w:after="0" w:line="240" w:lineRule="auto"/>
        <w:ind w:right="-380"/>
        <w:jc w:val="both"/>
        <w:rPr>
          <w:rFonts w:ascii="Times New Roman" w:hAnsi="Times New Roman" w:cs="Times New Roman"/>
          <w:sz w:val="28"/>
          <w:szCs w:val="28"/>
        </w:rPr>
      </w:pPr>
      <w:r>
        <w:rPr>
          <w:rFonts w:ascii="Times New Roman" w:hAnsi="Times New Roman" w:cs="Times New Roman"/>
          <w:sz w:val="28"/>
          <w:szCs w:val="28"/>
        </w:rPr>
        <w:t>Consilierilor locali ai comunei Săsciori;</w:t>
      </w:r>
    </w:p>
    <w:p w:rsidR="003B2FB9" w:rsidRDefault="00000000">
      <w:pPr>
        <w:pStyle w:val="ListParagraph"/>
        <w:numPr>
          <w:ilvl w:val="0"/>
          <w:numId w:val="3"/>
        </w:numPr>
        <w:spacing w:after="0" w:line="240" w:lineRule="auto"/>
        <w:ind w:right="-380"/>
        <w:jc w:val="both"/>
        <w:rPr>
          <w:rFonts w:ascii="Times New Roman" w:hAnsi="Times New Roman" w:cs="Times New Roman"/>
          <w:sz w:val="28"/>
          <w:szCs w:val="28"/>
        </w:rPr>
      </w:pPr>
      <w:r>
        <w:rPr>
          <w:rFonts w:ascii="Times New Roman" w:hAnsi="Times New Roman" w:cs="Times New Roman"/>
          <w:sz w:val="28"/>
          <w:szCs w:val="28"/>
        </w:rPr>
        <w:t>1 exemplar la dosarul de şedinţă;</w:t>
      </w:r>
    </w:p>
    <w:p w:rsidR="003B2FB9" w:rsidRDefault="00000000">
      <w:pPr>
        <w:pStyle w:val="ListParagraph"/>
        <w:numPr>
          <w:ilvl w:val="0"/>
          <w:numId w:val="3"/>
        </w:numPr>
        <w:spacing w:after="0" w:line="240" w:lineRule="auto"/>
        <w:ind w:right="-380"/>
        <w:jc w:val="both"/>
        <w:rPr>
          <w:rFonts w:ascii="Times New Roman" w:hAnsi="Times New Roman" w:cs="Times New Roman"/>
          <w:sz w:val="28"/>
          <w:szCs w:val="28"/>
        </w:rPr>
      </w:pPr>
      <w:r>
        <w:rPr>
          <w:rFonts w:ascii="Times New Roman" w:hAnsi="Times New Roman" w:cs="Times New Roman"/>
          <w:sz w:val="28"/>
          <w:szCs w:val="28"/>
        </w:rPr>
        <w:t>1 exemplar la dosarul de dispoziţii.</w:t>
      </w:r>
    </w:p>
    <w:p w:rsidR="003B2FB9" w:rsidRDefault="003B2FB9">
      <w:pPr>
        <w:jc w:val="both"/>
        <w:rPr>
          <w:sz w:val="28"/>
          <w:szCs w:val="28"/>
        </w:rPr>
      </w:pPr>
    </w:p>
    <w:p w:rsidR="003B2FB9" w:rsidRDefault="003B2FB9">
      <w:pPr>
        <w:jc w:val="both"/>
        <w:rPr>
          <w:sz w:val="28"/>
          <w:szCs w:val="28"/>
        </w:rPr>
      </w:pPr>
    </w:p>
    <w:p w:rsidR="003B2FB9" w:rsidRDefault="00000000">
      <w:pPr>
        <w:jc w:val="center"/>
        <w:rPr>
          <w:sz w:val="28"/>
          <w:szCs w:val="28"/>
        </w:rPr>
      </w:pPr>
      <w:r>
        <w:rPr>
          <w:sz w:val="28"/>
          <w:szCs w:val="28"/>
        </w:rPr>
        <w:t xml:space="preserve">Săsciori, </w:t>
      </w:r>
      <w:r w:rsidR="00681EE2">
        <w:rPr>
          <w:sz w:val="28"/>
          <w:szCs w:val="28"/>
        </w:rPr>
        <w:t>2</w:t>
      </w:r>
      <w:r w:rsidR="00D46C78">
        <w:rPr>
          <w:sz w:val="28"/>
          <w:szCs w:val="28"/>
        </w:rPr>
        <w:t>3</w:t>
      </w:r>
      <w:r>
        <w:rPr>
          <w:sz w:val="28"/>
          <w:szCs w:val="28"/>
        </w:rPr>
        <w:t>.</w:t>
      </w:r>
      <w:r w:rsidR="00AA5A79">
        <w:rPr>
          <w:sz w:val="28"/>
          <w:szCs w:val="28"/>
        </w:rPr>
        <w:t>0</w:t>
      </w:r>
      <w:r w:rsidR="00D46C78">
        <w:rPr>
          <w:sz w:val="28"/>
          <w:szCs w:val="28"/>
        </w:rPr>
        <w:t>8</w:t>
      </w:r>
      <w:r>
        <w:rPr>
          <w:sz w:val="28"/>
          <w:szCs w:val="28"/>
        </w:rPr>
        <w:t>.202</w:t>
      </w:r>
      <w:r w:rsidR="00AA5A79">
        <w:rPr>
          <w:sz w:val="28"/>
          <w:szCs w:val="28"/>
        </w:rPr>
        <w:t>4</w:t>
      </w:r>
    </w:p>
    <w:p w:rsidR="003B2FB9" w:rsidRDefault="003B2FB9">
      <w:pPr>
        <w:jc w:val="center"/>
        <w:rPr>
          <w:sz w:val="28"/>
          <w:szCs w:val="28"/>
        </w:rPr>
      </w:pPr>
    </w:p>
    <w:p w:rsidR="003B2FB9" w:rsidRDefault="003B2FB9">
      <w:pPr>
        <w:jc w:val="center"/>
        <w:rPr>
          <w:sz w:val="28"/>
          <w:szCs w:val="28"/>
        </w:rPr>
      </w:pPr>
    </w:p>
    <w:p w:rsidR="003B2FB9" w:rsidRDefault="00000000">
      <w:pPr>
        <w:jc w:val="both"/>
        <w:rPr>
          <w:sz w:val="28"/>
          <w:szCs w:val="28"/>
        </w:rPr>
      </w:pPr>
      <w:r>
        <w:rPr>
          <w:sz w:val="28"/>
          <w:szCs w:val="28"/>
        </w:rPr>
        <w:t xml:space="preserve">              Primar</w:t>
      </w:r>
      <w:r>
        <w:rPr>
          <w:sz w:val="28"/>
          <w:szCs w:val="28"/>
        </w:rPr>
        <w:tab/>
      </w:r>
      <w:r>
        <w:rPr>
          <w:sz w:val="28"/>
          <w:szCs w:val="28"/>
        </w:rPr>
        <w:tab/>
      </w:r>
      <w:r>
        <w:rPr>
          <w:sz w:val="28"/>
          <w:szCs w:val="28"/>
        </w:rPr>
        <w:tab/>
      </w:r>
      <w:r>
        <w:rPr>
          <w:sz w:val="28"/>
          <w:szCs w:val="28"/>
        </w:rPr>
        <w:tab/>
      </w:r>
      <w:r>
        <w:rPr>
          <w:sz w:val="28"/>
          <w:szCs w:val="28"/>
        </w:rPr>
        <w:tab/>
        <w:t xml:space="preserve">    Contrasemnează pentru legalitate,</w:t>
      </w:r>
    </w:p>
    <w:p w:rsidR="003B2FB9" w:rsidRDefault="00000000">
      <w:pPr>
        <w:jc w:val="both"/>
        <w:rPr>
          <w:sz w:val="28"/>
          <w:szCs w:val="28"/>
        </w:rPr>
      </w:pPr>
      <w:r>
        <w:rPr>
          <w:sz w:val="28"/>
          <w:szCs w:val="28"/>
        </w:rPr>
        <w:t xml:space="preserve">   Morar Florin Nicolae</w:t>
      </w:r>
      <w:r>
        <w:rPr>
          <w:sz w:val="28"/>
          <w:szCs w:val="28"/>
        </w:rPr>
        <w:tab/>
      </w:r>
      <w:r>
        <w:rPr>
          <w:sz w:val="28"/>
          <w:szCs w:val="28"/>
        </w:rPr>
        <w:tab/>
      </w:r>
      <w:r>
        <w:rPr>
          <w:sz w:val="28"/>
          <w:szCs w:val="28"/>
        </w:rPr>
        <w:tab/>
        <w:t xml:space="preserve">                   Secretar general al comunei,</w:t>
      </w:r>
    </w:p>
    <w:p w:rsidR="003B2FB9" w:rsidRDefault="00000000">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Jr.  Groza Ligia Daniela</w:t>
      </w:r>
    </w:p>
    <w:p w:rsidR="003B2FB9" w:rsidRDefault="003B2FB9">
      <w:pPr>
        <w:rPr>
          <w:sz w:val="28"/>
          <w:szCs w:val="28"/>
        </w:rPr>
      </w:pPr>
    </w:p>
    <w:p w:rsidR="003B2FB9" w:rsidRDefault="00000000">
      <w:pPr>
        <w:rPr>
          <w:b/>
        </w:rPr>
      </w:pPr>
      <w:r>
        <w:rPr>
          <w:b/>
        </w:rPr>
        <w:tab/>
      </w:r>
      <w:r>
        <w:rPr>
          <w:b/>
        </w:rPr>
        <w:tab/>
        <w:t xml:space="preserve"> </w:t>
      </w:r>
    </w:p>
    <w:p w:rsidR="003B2FB9" w:rsidRDefault="003B2FB9">
      <w:pPr>
        <w:rPr>
          <w:b/>
        </w:rPr>
      </w:pPr>
    </w:p>
    <w:p w:rsidR="003B2FB9" w:rsidRDefault="003B2FB9">
      <w:pPr>
        <w:rPr>
          <w:b/>
        </w:rPr>
      </w:pPr>
    </w:p>
    <w:p w:rsidR="003B2FB9" w:rsidRDefault="003B2FB9">
      <w:pPr>
        <w:rPr>
          <w:b/>
        </w:rPr>
      </w:pPr>
    </w:p>
    <w:p w:rsidR="003B2FB9" w:rsidRDefault="003B2FB9">
      <w:pPr>
        <w:rPr>
          <w:b/>
        </w:rPr>
      </w:pPr>
    </w:p>
    <w:p w:rsidR="003B2FB9" w:rsidRDefault="003B2FB9">
      <w:pPr>
        <w:rPr>
          <w:b/>
        </w:rPr>
      </w:pPr>
    </w:p>
    <w:p w:rsidR="003B2FB9" w:rsidRDefault="003B2FB9">
      <w:pPr>
        <w:rPr>
          <w:b/>
        </w:rPr>
      </w:pPr>
    </w:p>
    <w:p w:rsidR="003B2FB9" w:rsidRDefault="003B2FB9">
      <w:pPr>
        <w:rPr>
          <w:b/>
        </w:rPr>
      </w:pPr>
    </w:p>
    <w:p w:rsidR="003B2FB9" w:rsidRDefault="003B2FB9">
      <w:pPr>
        <w:rPr>
          <w:b/>
        </w:rPr>
      </w:pPr>
    </w:p>
    <w:p w:rsidR="003B2FB9" w:rsidRDefault="003B2FB9">
      <w:pPr>
        <w:rPr>
          <w:b/>
        </w:rPr>
      </w:pPr>
    </w:p>
    <w:p w:rsidR="003B2FB9" w:rsidRDefault="003B2FB9">
      <w:pPr>
        <w:rPr>
          <w:b/>
        </w:rPr>
      </w:pPr>
    </w:p>
    <w:p w:rsidR="003B2FB9" w:rsidRDefault="003B2FB9">
      <w:pPr>
        <w:rPr>
          <w:b/>
        </w:rPr>
      </w:pPr>
    </w:p>
    <w:p w:rsidR="003B2FB9" w:rsidRDefault="003B2FB9">
      <w:pPr>
        <w:rPr>
          <w:b/>
        </w:rPr>
      </w:pPr>
    </w:p>
    <w:p w:rsidR="00FE3BA3" w:rsidRDefault="00FE3BA3">
      <w:pPr>
        <w:rPr>
          <w:b/>
        </w:rPr>
      </w:pPr>
    </w:p>
    <w:p w:rsidR="00FE3BA3" w:rsidRDefault="00FE3BA3">
      <w:pPr>
        <w:rPr>
          <w:b/>
        </w:rPr>
      </w:pPr>
    </w:p>
    <w:p w:rsidR="00FE3BA3" w:rsidRDefault="00FE3BA3">
      <w:pPr>
        <w:rPr>
          <w:b/>
        </w:rPr>
      </w:pPr>
    </w:p>
    <w:p w:rsidR="00FE3BA3" w:rsidRDefault="00FE3BA3">
      <w:pPr>
        <w:rPr>
          <w:b/>
        </w:rPr>
      </w:pPr>
    </w:p>
    <w:p w:rsidR="003B2FB9" w:rsidRDefault="003B2FB9">
      <w:pPr>
        <w:rPr>
          <w:b/>
        </w:rPr>
      </w:pPr>
    </w:p>
    <w:p w:rsidR="003B2FB9" w:rsidRDefault="003B2FB9">
      <w:pPr>
        <w:rPr>
          <w:b/>
        </w:rPr>
      </w:pPr>
    </w:p>
    <w:p w:rsidR="003B2FB9" w:rsidRDefault="003B2FB9">
      <w:pPr>
        <w:rPr>
          <w:b/>
        </w:rPr>
      </w:pPr>
    </w:p>
    <w:p w:rsidR="003B2FB9" w:rsidRDefault="003B2FB9">
      <w:pPr>
        <w:rPr>
          <w:b/>
        </w:rPr>
      </w:pPr>
    </w:p>
    <w:p w:rsidR="003B2FB9" w:rsidRDefault="003B2FB9">
      <w:pPr>
        <w:rPr>
          <w:b/>
        </w:rPr>
      </w:pPr>
    </w:p>
    <w:p w:rsidR="003B2FB9" w:rsidRDefault="003B2FB9">
      <w:pPr>
        <w:rPr>
          <w:b/>
        </w:rPr>
      </w:pPr>
    </w:p>
    <w:p w:rsidR="003B2FB9" w:rsidRDefault="003B2FB9">
      <w:pPr>
        <w:rPr>
          <w:b/>
        </w:rPr>
      </w:pPr>
    </w:p>
    <w:tbl>
      <w:tblPr>
        <w:tblStyle w:val="TableGrid"/>
        <w:tblW w:w="0" w:type="auto"/>
        <w:tblInd w:w="5353" w:type="dxa"/>
        <w:tblLook w:val="04A0" w:firstRow="1" w:lastRow="0" w:firstColumn="1" w:lastColumn="0" w:noHBand="0" w:noVBand="1"/>
      </w:tblPr>
      <w:tblGrid>
        <w:gridCol w:w="3822"/>
      </w:tblGrid>
      <w:tr w:rsidR="003B2FB9">
        <w:trPr>
          <w:trHeight w:val="1092"/>
        </w:trPr>
        <w:tc>
          <w:tcPr>
            <w:tcW w:w="4048" w:type="dxa"/>
          </w:tcPr>
          <w:p w:rsidR="003B2FB9" w:rsidRDefault="00000000">
            <w:pPr>
              <w:jc w:val="center"/>
              <w:rPr>
                <w:bCs/>
                <w:sz w:val="28"/>
                <w:szCs w:val="28"/>
              </w:rPr>
            </w:pPr>
            <w:r>
              <w:rPr>
                <w:bCs/>
                <w:sz w:val="28"/>
                <w:szCs w:val="28"/>
              </w:rPr>
              <w:lastRenderedPageBreak/>
              <w:t>Anexă nr.1</w:t>
            </w:r>
          </w:p>
          <w:p w:rsidR="003B2FB9" w:rsidRDefault="00000000">
            <w:pPr>
              <w:jc w:val="center"/>
              <w:rPr>
                <w:bCs/>
                <w:sz w:val="28"/>
                <w:szCs w:val="28"/>
              </w:rPr>
            </w:pPr>
            <w:r>
              <w:rPr>
                <w:bCs/>
                <w:sz w:val="28"/>
                <w:szCs w:val="28"/>
              </w:rPr>
              <w:t xml:space="preserve">la Dispoziţia nr. </w:t>
            </w:r>
            <w:r w:rsidR="00D46C78">
              <w:rPr>
                <w:bCs/>
                <w:sz w:val="28"/>
                <w:szCs w:val="28"/>
              </w:rPr>
              <w:t>212</w:t>
            </w:r>
          </w:p>
          <w:p w:rsidR="003B2FB9" w:rsidRDefault="00000000">
            <w:pPr>
              <w:jc w:val="center"/>
              <w:rPr>
                <w:b/>
                <w:sz w:val="28"/>
                <w:szCs w:val="28"/>
              </w:rPr>
            </w:pPr>
            <w:r>
              <w:rPr>
                <w:bCs/>
                <w:sz w:val="28"/>
                <w:szCs w:val="28"/>
              </w:rPr>
              <w:t xml:space="preserve">din data de </w:t>
            </w:r>
            <w:r w:rsidR="00681EE2">
              <w:rPr>
                <w:bCs/>
                <w:sz w:val="28"/>
                <w:szCs w:val="28"/>
              </w:rPr>
              <w:t>2</w:t>
            </w:r>
            <w:r w:rsidR="00D46C78">
              <w:rPr>
                <w:bCs/>
                <w:sz w:val="28"/>
                <w:szCs w:val="28"/>
              </w:rPr>
              <w:t>3</w:t>
            </w:r>
            <w:r>
              <w:rPr>
                <w:bCs/>
                <w:sz w:val="28"/>
                <w:szCs w:val="28"/>
              </w:rPr>
              <w:t>.</w:t>
            </w:r>
            <w:r w:rsidR="00AA5A79">
              <w:rPr>
                <w:bCs/>
                <w:sz w:val="28"/>
                <w:szCs w:val="28"/>
              </w:rPr>
              <w:t>0</w:t>
            </w:r>
            <w:r w:rsidR="00D46C78">
              <w:rPr>
                <w:bCs/>
                <w:sz w:val="28"/>
                <w:szCs w:val="28"/>
              </w:rPr>
              <w:t>8</w:t>
            </w:r>
            <w:r>
              <w:rPr>
                <w:bCs/>
                <w:sz w:val="28"/>
                <w:szCs w:val="28"/>
              </w:rPr>
              <w:t>.202</w:t>
            </w:r>
            <w:r w:rsidR="00AA5A79">
              <w:rPr>
                <w:bCs/>
                <w:sz w:val="28"/>
                <w:szCs w:val="28"/>
              </w:rPr>
              <w:t>4</w:t>
            </w:r>
          </w:p>
        </w:tc>
      </w:tr>
    </w:tbl>
    <w:p w:rsidR="00A81163" w:rsidRDefault="00A81163" w:rsidP="00D92B10">
      <w:pPr>
        <w:spacing w:after="200" w:line="276" w:lineRule="auto"/>
        <w:rPr>
          <w:rFonts w:eastAsiaTheme="minorEastAsia"/>
          <w:b/>
        </w:rPr>
      </w:pPr>
    </w:p>
    <w:p w:rsidR="003B2FB9" w:rsidRDefault="00000000">
      <w:pPr>
        <w:spacing w:after="200" w:line="276" w:lineRule="auto"/>
        <w:jc w:val="center"/>
        <w:rPr>
          <w:rFonts w:eastAsiaTheme="minorEastAsia"/>
          <w:b/>
        </w:rPr>
      </w:pPr>
      <w:r>
        <w:rPr>
          <w:rFonts w:eastAsiaTheme="minorEastAsia"/>
          <w:b/>
        </w:rPr>
        <w:t>PROIECTUL ORDINII DE ZI</w:t>
      </w:r>
    </w:p>
    <w:p w:rsidR="003B2FB9" w:rsidRDefault="00000000">
      <w:pPr>
        <w:widowControl w:val="0"/>
        <w:suppressAutoHyphens/>
        <w:autoSpaceDN w:val="0"/>
        <w:jc w:val="center"/>
        <w:textAlignment w:val="baseline"/>
        <w:rPr>
          <w:kern w:val="3"/>
          <w:lang w:val="en-US" w:eastAsia="en-US"/>
        </w:rPr>
      </w:pPr>
      <w:proofErr w:type="spellStart"/>
      <w:r>
        <w:rPr>
          <w:kern w:val="3"/>
          <w:lang w:val="en-US" w:eastAsia="en-US"/>
        </w:rPr>
        <w:t>pentru</w:t>
      </w:r>
      <w:proofErr w:type="spellEnd"/>
      <w:r>
        <w:rPr>
          <w:kern w:val="3"/>
          <w:lang w:val="en-US" w:eastAsia="en-US"/>
        </w:rPr>
        <w:t xml:space="preserve"> </w:t>
      </w:r>
      <w:proofErr w:type="spellStart"/>
      <w:r>
        <w:rPr>
          <w:kern w:val="3"/>
          <w:lang w:val="en-US" w:eastAsia="en-US"/>
        </w:rPr>
        <w:t>şedinţa</w:t>
      </w:r>
      <w:proofErr w:type="spellEnd"/>
      <w:r>
        <w:rPr>
          <w:kern w:val="3"/>
          <w:lang w:val="en-US" w:eastAsia="en-US"/>
        </w:rPr>
        <w:t xml:space="preserve"> </w:t>
      </w:r>
      <w:proofErr w:type="spellStart"/>
      <w:r>
        <w:rPr>
          <w:kern w:val="3"/>
          <w:lang w:val="en-US" w:eastAsia="en-US"/>
        </w:rPr>
        <w:t>publică</w:t>
      </w:r>
      <w:proofErr w:type="spellEnd"/>
      <w:r>
        <w:rPr>
          <w:kern w:val="3"/>
          <w:lang w:val="en-US" w:eastAsia="en-US"/>
        </w:rPr>
        <w:t xml:space="preserve"> </w:t>
      </w:r>
      <w:proofErr w:type="spellStart"/>
      <w:r>
        <w:rPr>
          <w:kern w:val="3"/>
          <w:lang w:val="en-US" w:eastAsia="en-US"/>
        </w:rPr>
        <w:t>ordinar</w:t>
      </w:r>
      <w:proofErr w:type="spellEnd"/>
      <w:r>
        <w:rPr>
          <w:kern w:val="3"/>
          <w:lang w:eastAsia="en-US"/>
        </w:rPr>
        <w:t xml:space="preserve">ă </w:t>
      </w:r>
      <w:r>
        <w:rPr>
          <w:kern w:val="3"/>
          <w:lang w:val="en-US" w:eastAsia="en-US"/>
        </w:rPr>
        <w:t xml:space="preserve">din data de </w:t>
      </w:r>
      <w:r w:rsidR="00D46C78">
        <w:rPr>
          <w:kern w:val="3"/>
          <w:lang w:val="en-US" w:eastAsia="en-US"/>
        </w:rPr>
        <w:t>29</w:t>
      </w:r>
      <w:r>
        <w:rPr>
          <w:kern w:val="3"/>
          <w:lang w:val="en-US" w:eastAsia="en-US"/>
        </w:rPr>
        <w:t>.</w:t>
      </w:r>
      <w:r w:rsidR="00AA5A79">
        <w:rPr>
          <w:kern w:val="3"/>
          <w:lang w:eastAsia="en-US"/>
        </w:rPr>
        <w:t>0</w:t>
      </w:r>
      <w:r w:rsidR="00D46C78">
        <w:rPr>
          <w:kern w:val="3"/>
          <w:lang w:eastAsia="en-US"/>
        </w:rPr>
        <w:t>8</w:t>
      </w:r>
      <w:r>
        <w:rPr>
          <w:kern w:val="3"/>
          <w:lang w:val="en-US" w:eastAsia="en-US"/>
        </w:rPr>
        <w:t>.202</w:t>
      </w:r>
      <w:r w:rsidR="00AA5A79">
        <w:rPr>
          <w:kern w:val="3"/>
          <w:lang w:val="en-US" w:eastAsia="en-US"/>
        </w:rPr>
        <w:t>4</w:t>
      </w:r>
    </w:p>
    <w:p w:rsidR="003B2FB9" w:rsidRDefault="003B2FB9">
      <w:pPr>
        <w:widowControl w:val="0"/>
        <w:suppressAutoHyphens/>
        <w:autoSpaceDN w:val="0"/>
        <w:jc w:val="center"/>
        <w:textAlignment w:val="baseline"/>
        <w:rPr>
          <w:kern w:val="3"/>
          <w:lang w:val="en-US" w:eastAsia="en-US"/>
        </w:rPr>
      </w:pPr>
    </w:p>
    <w:p w:rsidR="003B2FB9" w:rsidRDefault="00000000" w:rsidP="00FE3BA3">
      <w:pPr>
        <w:jc w:val="both"/>
        <w:rPr>
          <w:rFonts w:eastAsia="Times New Roman"/>
        </w:rPr>
      </w:pPr>
      <w:r>
        <w:rPr>
          <w:rFonts w:eastAsia="Times New Roman"/>
        </w:rPr>
        <w:t xml:space="preserve">1. Aprobarea Procesului Verbal al ședinței </w:t>
      </w:r>
      <w:r w:rsidR="004D7A47">
        <w:rPr>
          <w:rFonts w:eastAsia="Times New Roman"/>
        </w:rPr>
        <w:t>extra</w:t>
      </w:r>
      <w:proofErr w:type="spellStart"/>
      <w:r>
        <w:rPr>
          <w:kern w:val="3"/>
          <w:lang w:val="en-US" w:eastAsia="en-US"/>
        </w:rPr>
        <w:t>ordinar</w:t>
      </w:r>
      <w:proofErr w:type="spellEnd"/>
      <w:r>
        <w:rPr>
          <w:kern w:val="3"/>
          <w:lang w:eastAsia="en-US"/>
        </w:rPr>
        <w:t>e</w:t>
      </w:r>
      <w:r w:rsidR="00AA5A79">
        <w:rPr>
          <w:kern w:val="3"/>
          <w:lang w:eastAsia="en-US"/>
        </w:rPr>
        <w:t xml:space="preserve"> de îndată</w:t>
      </w:r>
      <w:r>
        <w:rPr>
          <w:kern w:val="3"/>
          <w:lang w:eastAsia="en-US"/>
        </w:rPr>
        <w:t xml:space="preserve"> </w:t>
      </w:r>
      <w:r>
        <w:rPr>
          <w:rFonts w:eastAsia="Times New Roman"/>
        </w:rPr>
        <w:t xml:space="preserve">din data de </w:t>
      </w:r>
      <w:r w:rsidR="00A93FFF">
        <w:rPr>
          <w:rFonts w:eastAsia="Times New Roman"/>
        </w:rPr>
        <w:t>0</w:t>
      </w:r>
      <w:r w:rsidR="00D46C78">
        <w:rPr>
          <w:rFonts w:eastAsia="Times New Roman"/>
        </w:rPr>
        <w:t>6</w:t>
      </w:r>
      <w:r>
        <w:rPr>
          <w:rFonts w:eastAsia="Times New Roman"/>
        </w:rPr>
        <w:t>.</w:t>
      </w:r>
      <w:r w:rsidR="00AA5A79">
        <w:rPr>
          <w:rFonts w:eastAsia="Times New Roman"/>
        </w:rPr>
        <w:t>0</w:t>
      </w:r>
      <w:r w:rsidR="00D46C78">
        <w:rPr>
          <w:rFonts w:eastAsia="Times New Roman"/>
        </w:rPr>
        <w:t>8</w:t>
      </w:r>
      <w:r>
        <w:rPr>
          <w:rFonts w:eastAsia="Times New Roman"/>
        </w:rPr>
        <w:t>.202</w:t>
      </w:r>
      <w:r w:rsidR="00AA5A79">
        <w:rPr>
          <w:rFonts w:eastAsia="Times New Roman"/>
        </w:rPr>
        <w:t>4</w:t>
      </w:r>
      <w:r>
        <w:rPr>
          <w:rFonts w:eastAsia="Times New Roman"/>
        </w:rPr>
        <w:t>;</w:t>
      </w:r>
    </w:p>
    <w:p w:rsidR="003B2FB9" w:rsidRDefault="003B2FB9">
      <w:pPr>
        <w:spacing w:after="200" w:line="276" w:lineRule="auto"/>
        <w:ind w:left="720"/>
        <w:contextualSpacing/>
        <w:jc w:val="both"/>
        <w:rPr>
          <w:rFonts w:eastAsia="Times New Roman"/>
        </w:rPr>
      </w:pPr>
    </w:p>
    <w:p w:rsidR="004D7A47" w:rsidRDefault="00000000" w:rsidP="00FE3BA3">
      <w:pPr>
        <w:jc w:val="both"/>
        <w:rPr>
          <w:rFonts w:eastAsia="Times New Roman"/>
        </w:rPr>
      </w:pPr>
      <w:r>
        <w:rPr>
          <w:rFonts w:eastAsia="Times New Roman"/>
          <w:b/>
          <w:color w:val="1D2228"/>
          <w:shd w:val="clear" w:color="auto" w:fill="FFFFFF"/>
        </w:rPr>
        <w:t xml:space="preserve">2. PROIECT DE HOTĂRÂRE </w:t>
      </w:r>
      <w:r>
        <w:rPr>
          <w:rFonts w:eastAsia="Times New Roman"/>
          <w:color w:val="1D2228"/>
          <w:shd w:val="clear" w:color="auto" w:fill="FFFFFF"/>
        </w:rPr>
        <w:t>privind</w:t>
      </w:r>
      <w:r>
        <w:rPr>
          <w:rFonts w:eastAsia="Times New Roman"/>
        </w:rPr>
        <w:t xml:space="preserve"> aprobarea ordinii de zi  - </w:t>
      </w:r>
      <w:bookmarkStart w:id="2" w:name="_Hlk129264768"/>
      <w:r>
        <w:rPr>
          <w:rFonts w:eastAsia="Times New Roman"/>
        </w:rPr>
        <w:t>Iniţiator: Primar Morar Nicolae Florin;</w:t>
      </w:r>
      <w:bookmarkStart w:id="3" w:name="_Hlk117068952"/>
      <w:bookmarkEnd w:id="2"/>
    </w:p>
    <w:p w:rsidR="004D7A47" w:rsidRDefault="004D7A47" w:rsidP="004D7A47">
      <w:pPr>
        <w:ind w:left="142"/>
        <w:jc w:val="both"/>
        <w:rPr>
          <w:rFonts w:eastAsia="Times New Roman"/>
          <w:b/>
          <w:color w:val="1D2228"/>
          <w:shd w:val="clear" w:color="auto" w:fill="FFFFFF"/>
        </w:rPr>
      </w:pPr>
    </w:p>
    <w:p w:rsidR="007B3D0E" w:rsidRDefault="00000000" w:rsidP="007B3D0E">
      <w:pPr>
        <w:jc w:val="both"/>
        <w:rPr>
          <w:b/>
          <w:i/>
          <w:iCs/>
        </w:rPr>
      </w:pPr>
      <w:r>
        <w:rPr>
          <w:rFonts w:eastAsia="Times New Roman"/>
          <w:b/>
          <w:color w:val="1D2228"/>
          <w:shd w:val="clear" w:color="auto" w:fill="FFFFFF"/>
        </w:rPr>
        <w:t xml:space="preserve">3. PROIECT DE HOTĂRÂRE </w:t>
      </w:r>
      <w:bookmarkEnd w:id="3"/>
      <w:r>
        <w:rPr>
          <w:rFonts w:eastAsiaTheme="minorEastAsia"/>
        </w:rPr>
        <w:t xml:space="preserve">privind </w:t>
      </w:r>
      <w:bookmarkStart w:id="4" w:name="_Hlk122442701"/>
      <w:r w:rsidR="00D46C78">
        <w:rPr>
          <w:bCs/>
        </w:rPr>
        <w:t xml:space="preserve">rectificarea bugetului de venituri și cheltuieli și a programului anual de investiții al comunei Săsciori pe anul 2024 </w:t>
      </w:r>
      <w:r w:rsidR="00342FD4">
        <w:rPr>
          <w:rFonts w:eastAsia="Times New Roman"/>
        </w:rPr>
        <w:t>- Iniţiator: Primar Morar Nicolae Florin;</w:t>
      </w:r>
      <w:bookmarkStart w:id="5" w:name="_Hlk148961483"/>
      <w:bookmarkEnd w:id="4"/>
    </w:p>
    <w:p w:rsidR="007B3D0E" w:rsidRDefault="007B3D0E" w:rsidP="007B3D0E">
      <w:pPr>
        <w:jc w:val="both"/>
        <w:rPr>
          <w:b/>
          <w:i/>
          <w:iCs/>
        </w:rPr>
      </w:pPr>
    </w:p>
    <w:p w:rsidR="00693DC1" w:rsidRPr="007B3D0E" w:rsidRDefault="007D5FD7" w:rsidP="007B3D0E">
      <w:pPr>
        <w:jc w:val="both"/>
        <w:rPr>
          <w:b/>
          <w:i/>
          <w:iCs/>
        </w:rPr>
      </w:pPr>
      <w:r>
        <w:rPr>
          <w:rFonts w:eastAsia="Times New Roman"/>
          <w:b/>
          <w:bCs/>
        </w:rPr>
        <w:t>4</w:t>
      </w:r>
      <w:r w:rsidR="00342FD4" w:rsidRPr="00342FD4">
        <w:rPr>
          <w:rFonts w:eastAsia="Times New Roman"/>
          <w:b/>
          <w:bCs/>
        </w:rPr>
        <w:t>.</w:t>
      </w:r>
      <w:r w:rsidR="00342FD4">
        <w:rPr>
          <w:rFonts w:eastAsia="Times New Roman"/>
        </w:rPr>
        <w:t xml:space="preserve"> </w:t>
      </w:r>
      <w:r w:rsidR="00342FD4">
        <w:rPr>
          <w:rFonts w:eastAsia="Times New Roman"/>
          <w:b/>
          <w:color w:val="1D2228"/>
          <w:shd w:val="clear" w:color="auto" w:fill="FFFFFF"/>
        </w:rPr>
        <w:t xml:space="preserve">PROIECT DE HOTĂRÂRE </w:t>
      </w:r>
      <w:bookmarkStart w:id="6" w:name="_Hlk148962859"/>
      <w:bookmarkEnd w:id="5"/>
      <w:r w:rsidR="00342FD4" w:rsidRPr="00342FD4">
        <w:rPr>
          <w:rFonts w:eastAsia="Times New Roman"/>
          <w:bCs/>
          <w:color w:val="1D2228"/>
          <w:shd w:val="clear" w:color="auto" w:fill="FFFFFF"/>
        </w:rPr>
        <w:t>privind</w:t>
      </w:r>
      <w:bookmarkEnd w:id="6"/>
      <w:r w:rsidR="00342FD4" w:rsidRPr="00342FD4">
        <w:rPr>
          <w:rFonts w:eastAsia="Times New Roman"/>
          <w:bCs/>
          <w:color w:val="1D2228"/>
          <w:shd w:val="clear" w:color="auto" w:fill="FFFFFF"/>
        </w:rPr>
        <w:t xml:space="preserve"> </w:t>
      </w:r>
      <w:proofErr w:type="spellStart"/>
      <w:r w:rsidR="00D46C78">
        <w:rPr>
          <w:lang w:val="fr-FR"/>
        </w:rPr>
        <w:t>modificarea</w:t>
      </w:r>
      <w:proofErr w:type="spellEnd"/>
      <w:r w:rsidR="00D46C78">
        <w:rPr>
          <w:lang w:val="fr-FR"/>
        </w:rPr>
        <w:t xml:space="preserve"> </w:t>
      </w:r>
      <w:proofErr w:type="spellStart"/>
      <w:r w:rsidR="007B3D0E">
        <w:rPr>
          <w:lang w:val="fr-FR"/>
        </w:rPr>
        <w:t>și</w:t>
      </w:r>
      <w:proofErr w:type="spellEnd"/>
      <w:r w:rsidR="007B3D0E">
        <w:rPr>
          <w:lang w:val="fr-FR"/>
        </w:rPr>
        <w:t xml:space="preserve"> </w:t>
      </w:r>
      <w:proofErr w:type="spellStart"/>
      <w:r w:rsidR="007B3D0E">
        <w:rPr>
          <w:lang w:val="fr-FR"/>
        </w:rPr>
        <w:t>completarea</w:t>
      </w:r>
      <w:proofErr w:type="spellEnd"/>
      <w:r w:rsidR="007B3D0E">
        <w:rPr>
          <w:lang w:val="fr-FR"/>
        </w:rPr>
        <w:t xml:space="preserve"> </w:t>
      </w:r>
      <w:r w:rsidR="00D46C78">
        <w:rPr>
          <w:lang w:val="fr-FR"/>
        </w:rPr>
        <w:t xml:space="preserve">HCL nr. </w:t>
      </w:r>
      <w:r w:rsidR="007B3D0E">
        <w:rPr>
          <w:lang w:val="fr-FR"/>
        </w:rPr>
        <w:t xml:space="preserve">58/2024 </w:t>
      </w:r>
      <w:proofErr w:type="spellStart"/>
      <w:proofErr w:type="gramStart"/>
      <w:r w:rsidR="007B3D0E">
        <w:rPr>
          <w:lang w:val="fr-FR"/>
        </w:rPr>
        <w:t>privind</w:t>
      </w:r>
      <w:proofErr w:type="spellEnd"/>
      <w:r w:rsidR="007B3D0E">
        <w:rPr>
          <w:lang w:val="fr-FR"/>
        </w:rPr>
        <w:t xml:space="preserve"> </w:t>
      </w:r>
      <w:r w:rsidR="00D46C78">
        <w:rPr>
          <w:lang w:val="fr-FR"/>
        </w:rPr>
        <w:t xml:space="preserve"> </w:t>
      </w:r>
      <w:bookmarkStart w:id="7" w:name="_Hlk164411237"/>
      <w:r w:rsidR="007B3D0E" w:rsidRPr="007B3D0E">
        <w:rPr>
          <w:rFonts w:eastAsia="Times New Roman"/>
          <w:bCs/>
          <w:lang w:eastAsia="zh-CN"/>
        </w:rPr>
        <w:t>modificarea</w:t>
      </w:r>
      <w:proofErr w:type="gramEnd"/>
      <w:r w:rsidR="007B3D0E" w:rsidRPr="007B3D0E">
        <w:rPr>
          <w:rFonts w:eastAsia="Times New Roman"/>
          <w:bCs/>
          <w:lang w:eastAsia="zh-CN"/>
        </w:rPr>
        <w:t xml:space="preserve"> </w:t>
      </w:r>
      <w:bookmarkStart w:id="8" w:name="_Hlk156911707"/>
      <w:r w:rsidR="007B3D0E" w:rsidRPr="007B3D0E">
        <w:rPr>
          <w:rFonts w:eastAsia="Times New Roman"/>
          <w:bCs/>
          <w:lang w:eastAsia="zh-CN"/>
        </w:rPr>
        <w:t>Contractului de prestări servicii silvice nr.</w:t>
      </w:r>
      <w:r w:rsidR="007B3D0E" w:rsidRPr="007B3D0E">
        <w:rPr>
          <w:rFonts w:eastAsia="Times New Roman"/>
          <w:lang w:eastAsia="zh-CN"/>
        </w:rPr>
        <w:t xml:space="preserve"> 13344 din 18.12.2023</w:t>
      </w:r>
      <w:r w:rsidR="007B3D0E" w:rsidRPr="007B3D0E">
        <w:rPr>
          <w:rFonts w:eastAsia="Times New Roman"/>
          <w:bCs/>
          <w:lang w:eastAsia="zh-CN"/>
        </w:rPr>
        <w:t xml:space="preserve"> încheiat între Consiliul Local Săsciori și Ocolul Silvic Sebeș</w:t>
      </w:r>
      <w:bookmarkEnd w:id="7"/>
      <w:bookmarkEnd w:id="8"/>
      <w:r w:rsidR="0063248D">
        <w:rPr>
          <w:lang w:val="fr-FR"/>
        </w:rPr>
        <w:t xml:space="preserve"> </w:t>
      </w:r>
      <w:r w:rsidR="00342FD4" w:rsidRPr="00342FD4">
        <w:rPr>
          <w:bCs/>
          <w:i/>
          <w:iCs/>
        </w:rPr>
        <w:t xml:space="preserve">- </w:t>
      </w:r>
      <w:r w:rsidR="00342FD4" w:rsidRPr="00342FD4">
        <w:rPr>
          <w:rFonts w:eastAsia="Times New Roman"/>
          <w:bCs/>
        </w:rPr>
        <w:t>Iniţiator: Primar Morar Nicolae Florin;</w:t>
      </w:r>
    </w:p>
    <w:p w:rsidR="00693DC1" w:rsidRDefault="00693DC1" w:rsidP="00693DC1">
      <w:pPr>
        <w:jc w:val="both"/>
        <w:rPr>
          <w:rFonts w:eastAsia="Times New Roman"/>
          <w:bCs/>
        </w:rPr>
      </w:pPr>
    </w:p>
    <w:p w:rsidR="00693DC1" w:rsidRDefault="007D5FD7" w:rsidP="00693DC1">
      <w:pPr>
        <w:jc w:val="both"/>
        <w:rPr>
          <w:rFonts w:eastAsia="Times New Roman"/>
        </w:rPr>
      </w:pPr>
      <w:r>
        <w:rPr>
          <w:rFonts w:eastAsia="Times New Roman"/>
          <w:b/>
          <w:bCs/>
        </w:rPr>
        <w:t>5</w:t>
      </w:r>
      <w:r w:rsidR="001C6210" w:rsidRPr="00342FD4">
        <w:rPr>
          <w:rFonts w:eastAsia="Times New Roman"/>
          <w:b/>
          <w:bCs/>
        </w:rPr>
        <w:t>.</w:t>
      </w:r>
      <w:r w:rsidR="001C6210">
        <w:rPr>
          <w:rFonts w:eastAsia="Times New Roman"/>
        </w:rPr>
        <w:t xml:space="preserve"> </w:t>
      </w:r>
      <w:r w:rsidR="001C6210">
        <w:rPr>
          <w:rFonts w:eastAsia="Times New Roman"/>
          <w:b/>
          <w:color w:val="1D2228"/>
          <w:shd w:val="clear" w:color="auto" w:fill="FFFFFF"/>
        </w:rPr>
        <w:t xml:space="preserve">PROIECT DE HOTĂRÂRE </w:t>
      </w:r>
      <w:bookmarkStart w:id="9" w:name="_Hlk125119540"/>
      <w:r w:rsidR="000C3A47">
        <w:t xml:space="preserve">privind </w:t>
      </w:r>
      <w:bookmarkEnd w:id="9"/>
      <w:r w:rsidR="00A93FFF" w:rsidRPr="00A93FFF">
        <w:rPr>
          <w:rFonts w:eastAsia="Times New Roman"/>
          <w:kern w:val="28"/>
        </w:rPr>
        <w:t>stabilirea salariilor de bază p</w:t>
      </w:r>
      <w:r w:rsidR="00A93FFF" w:rsidRPr="00A93FFF">
        <w:rPr>
          <w:rFonts w:eastAsia="Calibri"/>
          <w:color w:val="000000"/>
        </w:rPr>
        <w:t xml:space="preserve">entru funcţionarii publici şi personalul contractual din cadrul </w:t>
      </w:r>
      <w:r w:rsidR="00A93FFF" w:rsidRPr="00A93FFF">
        <w:rPr>
          <w:rFonts w:eastAsia="Times New Roman"/>
          <w:kern w:val="28"/>
        </w:rPr>
        <w:t xml:space="preserve">aparatului de specialitate al Primarului comunei Săsciori </w:t>
      </w:r>
      <w:r w:rsidR="00047373">
        <w:rPr>
          <w:rFonts w:eastAsia="Times New Roman"/>
        </w:rPr>
        <w:t>- Iniţiator: Primar Morar Nicolae Florin;</w:t>
      </w:r>
    </w:p>
    <w:p w:rsidR="00693DC1" w:rsidRDefault="00693DC1" w:rsidP="00693DC1">
      <w:pPr>
        <w:jc w:val="both"/>
        <w:rPr>
          <w:rFonts w:eastAsia="Times New Roman"/>
        </w:rPr>
      </w:pPr>
    </w:p>
    <w:p w:rsidR="009A5FF0" w:rsidRDefault="009A5FF0" w:rsidP="00693DC1">
      <w:pPr>
        <w:jc w:val="both"/>
        <w:rPr>
          <w:rFonts w:eastAsia="Times New Roman"/>
        </w:rPr>
      </w:pPr>
    </w:p>
    <w:p w:rsidR="009A5FF0" w:rsidRDefault="009A5FF0" w:rsidP="009A5FF0">
      <w:pPr>
        <w:jc w:val="both"/>
        <w:rPr>
          <w:rFonts w:eastAsia="Times New Roman"/>
        </w:rPr>
      </w:pPr>
      <w:r>
        <w:rPr>
          <w:rFonts w:eastAsia="Times New Roman"/>
          <w:b/>
          <w:bCs/>
        </w:rPr>
        <w:t>6</w:t>
      </w:r>
      <w:r w:rsidRPr="00342FD4">
        <w:rPr>
          <w:rFonts w:eastAsia="Times New Roman"/>
          <w:b/>
          <w:bCs/>
        </w:rPr>
        <w:t>.</w:t>
      </w:r>
      <w:r>
        <w:rPr>
          <w:rFonts w:eastAsia="Times New Roman"/>
        </w:rPr>
        <w:t xml:space="preserve"> </w:t>
      </w:r>
      <w:r>
        <w:rPr>
          <w:rFonts w:eastAsia="Times New Roman"/>
          <w:b/>
          <w:color w:val="1D2228"/>
          <w:shd w:val="clear" w:color="auto" w:fill="FFFFFF"/>
        </w:rPr>
        <w:t xml:space="preserve">PROIECT DE HOTĂRÂRE </w:t>
      </w:r>
      <w:r>
        <w:t xml:space="preserve">privind </w:t>
      </w:r>
      <w:r w:rsidRPr="009A5FF0">
        <w:rPr>
          <w:rFonts w:eastAsia="Calibri"/>
          <w:bCs/>
          <w:lang w:eastAsia="en-US"/>
        </w:rPr>
        <w:t xml:space="preserve">aprobarea </w:t>
      </w:r>
      <w:r w:rsidRPr="009A5FF0">
        <w:rPr>
          <w:rFonts w:eastAsia="Times New Roman"/>
          <w:bCs/>
          <w:lang w:eastAsia="en-US"/>
        </w:rPr>
        <w:t>vânzării  terenului în suprafață de 1000 mp,  înscrisă în CF 70169 Săsciori, proprietatea privată a comunei Săsciori</w:t>
      </w:r>
      <w:r w:rsidRPr="009A5FF0">
        <w:rPr>
          <w:rFonts w:eastAsia="Times New Roman"/>
        </w:rPr>
        <w:t xml:space="preserve"> </w:t>
      </w:r>
      <w:r>
        <w:rPr>
          <w:rFonts w:eastAsia="Times New Roman"/>
        </w:rPr>
        <w:t>Iniţiator: Primar Morar Nicolae Florin;</w:t>
      </w:r>
    </w:p>
    <w:p w:rsidR="009A5FF0" w:rsidRDefault="009A5FF0" w:rsidP="009A5FF0">
      <w:pPr>
        <w:jc w:val="both"/>
        <w:rPr>
          <w:rFonts w:eastAsia="Times New Roman"/>
        </w:rPr>
      </w:pPr>
    </w:p>
    <w:p w:rsidR="009A5FF0" w:rsidRDefault="009A5FF0" w:rsidP="009A5FF0">
      <w:pPr>
        <w:jc w:val="both"/>
        <w:rPr>
          <w:rFonts w:eastAsia="Times New Roman"/>
        </w:rPr>
      </w:pPr>
      <w:r>
        <w:rPr>
          <w:rFonts w:eastAsia="Times New Roman"/>
          <w:b/>
          <w:bCs/>
        </w:rPr>
        <w:t>7</w:t>
      </w:r>
      <w:r w:rsidRPr="00342FD4">
        <w:rPr>
          <w:rFonts w:eastAsia="Times New Roman"/>
          <w:b/>
          <w:bCs/>
        </w:rPr>
        <w:t>.</w:t>
      </w:r>
      <w:r>
        <w:rPr>
          <w:rFonts w:eastAsia="Times New Roman"/>
        </w:rPr>
        <w:t xml:space="preserve"> </w:t>
      </w:r>
      <w:r>
        <w:rPr>
          <w:rFonts w:eastAsia="Times New Roman"/>
          <w:b/>
          <w:color w:val="1D2228"/>
          <w:shd w:val="clear" w:color="auto" w:fill="FFFFFF"/>
        </w:rPr>
        <w:t xml:space="preserve">PROIECT DE HOTĂRÂRE </w:t>
      </w:r>
      <w:r>
        <w:t xml:space="preserve">privind </w:t>
      </w:r>
      <w:r w:rsidRPr="009A5FF0">
        <w:rPr>
          <w:rFonts w:eastAsia="Calibri"/>
          <w:bCs/>
          <w:lang w:eastAsia="en-US"/>
        </w:rPr>
        <w:t xml:space="preserve">aprobarea </w:t>
      </w:r>
      <w:r w:rsidRPr="009A5FF0">
        <w:rPr>
          <w:rFonts w:eastAsia="Times New Roman"/>
          <w:bCs/>
          <w:lang w:eastAsia="en-US"/>
        </w:rPr>
        <w:t xml:space="preserve">vânzării  terenului în suprafață de </w:t>
      </w:r>
      <w:r>
        <w:rPr>
          <w:rFonts w:eastAsia="Times New Roman"/>
          <w:bCs/>
          <w:lang w:eastAsia="en-US"/>
        </w:rPr>
        <w:t>80</w:t>
      </w:r>
      <w:r w:rsidRPr="009A5FF0">
        <w:rPr>
          <w:rFonts w:eastAsia="Times New Roman"/>
          <w:bCs/>
          <w:lang w:eastAsia="en-US"/>
        </w:rPr>
        <w:t xml:space="preserve"> mp,  înscrisă în CF 7</w:t>
      </w:r>
      <w:r>
        <w:rPr>
          <w:rFonts w:eastAsia="Times New Roman"/>
          <w:bCs/>
          <w:lang w:eastAsia="en-US"/>
        </w:rPr>
        <w:t>3315</w:t>
      </w:r>
      <w:r w:rsidRPr="009A5FF0">
        <w:rPr>
          <w:rFonts w:eastAsia="Times New Roman"/>
          <w:bCs/>
          <w:lang w:eastAsia="en-US"/>
        </w:rPr>
        <w:t xml:space="preserve"> Săsciori, proprietatea privată a comunei Săsciori</w:t>
      </w:r>
      <w:r w:rsidR="00D92B10">
        <w:rPr>
          <w:rFonts w:eastAsia="Times New Roman"/>
          <w:bCs/>
          <w:lang w:eastAsia="en-US"/>
        </w:rPr>
        <w:t xml:space="preserve"> -</w:t>
      </w:r>
      <w:r w:rsidRPr="009A5FF0">
        <w:rPr>
          <w:rFonts w:eastAsia="Times New Roman"/>
        </w:rPr>
        <w:t xml:space="preserve"> </w:t>
      </w:r>
      <w:r>
        <w:rPr>
          <w:rFonts w:eastAsia="Times New Roman"/>
        </w:rPr>
        <w:t>Iniţiator: Primar Morar Nicolae Florin;</w:t>
      </w:r>
    </w:p>
    <w:p w:rsidR="009A5FF0" w:rsidRDefault="009A5FF0" w:rsidP="00693DC1">
      <w:pPr>
        <w:jc w:val="both"/>
      </w:pPr>
    </w:p>
    <w:p w:rsidR="00D92B10" w:rsidRDefault="009A5FF0" w:rsidP="00D92B10">
      <w:pPr>
        <w:jc w:val="both"/>
        <w:rPr>
          <w:rFonts w:eastAsia="Times New Roman"/>
        </w:rPr>
      </w:pPr>
      <w:r>
        <w:rPr>
          <w:rFonts w:eastAsia="Times New Roman"/>
          <w:b/>
          <w:bCs/>
        </w:rPr>
        <w:t>8</w:t>
      </w:r>
      <w:r w:rsidRPr="00342FD4">
        <w:rPr>
          <w:rFonts w:eastAsia="Times New Roman"/>
          <w:b/>
          <w:bCs/>
        </w:rPr>
        <w:t>.</w:t>
      </w:r>
      <w:r>
        <w:rPr>
          <w:rFonts w:eastAsia="Times New Roman"/>
        </w:rPr>
        <w:t xml:space="preserve"> </w:t>
      </w:r>
      <w:r>
        <w:rPr>
          <w:rFonts w:eastAsia="Times New Roman"/>
          <w:b/>
          <w:color w:val="1D2228"/>
          <w:shd w:val="clear" w:color="auto" w:fill="FFFFFF"/>
        </w:rPr>
        <w:t xml:space="preserve">PROIECT DE HOTĂRÂRE </w:t>
      </w:r>
      <w:r>
        <w:t xml:space="preserve">privind </w:t>
      </w:r>
      <w:r w:rsidRPr="009A5FF0">
        <w:rPr>
          <w:rFonts w:eastAsia="Calibri"/>
          <w:bCs/>
          <w:lang w:eastAsia="en-US"/>
        </w:rPr>
        <w:t xml:space="preserve">aprobarea </w:t>
      </w:r>
      <w:r w:rsidRPr="009A5FF0">
        <w:rPr>
          <w:rFonts w:eastAsia="Times New Roman"/>
          <w:bCs/>
          <w:lang w:eastAsia="en-US"/>
        </w:rPr>
        <w:t>vânzării  terenului în suprafață de</w:t>
      </w:r>
      <w:r>
        <w:rPr>
          <w:rFonts w:eastAsia="Times New Roman"/>
          <w:bCs/>
          <w:lang w:eastAsia="en-US"/>
        </w:rPr>
        <w:t xml:space="preserve"> 160</w:t>
      </w:r>
      <w:r w:rsidRPr="009A5FF0">
        <w:rPr>
          <w:rFonts w:eastAsia="Times New Roman"/>
          <w:bCs/>
          <w:lang w:eastAsia="en-US"/>
        </w:rPr>
        <w:t xml:space="preserve"> mp,  înscrisă în CF 7</w:t>
      </w:r>
      <w:r>
        <w:rPr>
          <w:rFonts w:eastAsia="Times New Roman"/>
          <w:bCs/>
          <w:lang w:eastAsia="en-US"/>
        </w:rPr>
        <w:t>5499</w:t>
      </w:r>
      <w:r w:rsidRPr="009A5FF0">
        <w:rPr>
          <w:rFonts w:eastAsia="Times New Roman"/>
          <w:bCs/>
          <w:lang w:eastAsia="en-US"/>
        </w:rPr>
        <w:t xml:space="preserve"> Săsciori, proprietatea privată a comunei Săsciori</w:t>
      </w:r>
      <w:r w:rsidR="00D92B10">
        <w:rPr>
          <w:rFonts w:eastAsia="Times New Roman"/>
          <w:bCs/>
          <w:lang w:eastAsia="en-US"/>
        </w:rPr>
        <w:t xml:space="preserve"> </w:t>
      </w:r>
      <w:bookmarkStart w:id="10" w:name="_Hlk175311994"/>
      <w:r w:rsidR="00D92B10">
        <w:rPr>
          <w:rFonts w:eastAsia="Times New Roman"/>
          <w:bCs/>
          <w:lang w:eastAsia="en-US"/>
        </w:rPr>
        <w:t>-</w:t>
      </w:r>
      <w:r w:rsidRPr="009A5FF0">
        <w:rPr>
          <w:rFonts w:eastAsia="Times New Roman"/>
        </w:rPr>
        <w:t xml:space="preserve"> </w:t>
      </w:r>
      <w:r>
        <w:rPr>
          <w:rFonts w:eastAsia="Times New Roman"/>
        </w:rPr>
        <w:t>Iniţiator: Primar Morar Nicolae Florin;</w:t>
      </w:r>
    </w:p>
    <w:bookmarkEnd w:id="10"/>
    <w:p w:rsidR="00D92B10" w:rsidRDefault="00D92B10" w:rsidP="00D92B10">
      <w:pPr>
        <w:jc w:val="both"/>
        <w:rPr>
          <w:rFonts w:eastAsia="Times New Roman"/>
        </w:rPr>
      </w:pPr>
    </w:p>
    <w:p w:rsidR="00D92B10" w:rsidRDefault="00D92B10" w:rsidP="00D92B10">
      <w:pPr>
        <w:jc w:val="both"/>
        <w:rPr>
          <w:rFonts w:eastAsia="Times New Roman"/>
        </w:rPr>
      </w:pPr>
      <w:r>
        <w:rPr>
          <w:rFonts w:eastAsia="Times New Roman"/>
          <w:b/>
          <w:bCs/>
        </w:rPr>
        <w:t>9</w:t>
      </w:r>
      <w:r w:rsidRPr="00342FD4">
        <w:rPr>
          <w:rFonts w:eastAsia="Times New Roman"/>
          <w:b/>
          <w:bCs/>
        </w:rPr>
        <w:t>.</w:t>
      </w:r>
      <w:r>
        <w:rPr>
          <w:rFonts w:eastAsia="Times New Roman"/>
        </w:rPr>
        <w:t xml:space="preserve"> </w:t>
      </w:r>
      <w:r>
        <w:rPr>
          <w:rFonts w:eastAsia="Times New Roman"/>
          <w:b/>
          <w:color w:val="1D2228"/>
          <w:shd w:val="clear" w:color="auto" w:fill="FFFFFF"/>
        </w:rPr>
        <w:t xml:space="preserve">PROIECT DE HOTĂRÂRE </w:t>
      </w:r>
      <w:r>
        <w:t>privind</w:t>
      </w:r>
      <w:r w:rsidRPr="00D92B10">
        <w:rPr>
          <w:rFonts w:eastAsia="Times New Roman"/>
          <w:b/>
          <w:lang w:eastAsia="ar-SA"/>
        </w:rPr>
        <w:t xml:space="preserve"> </w:t>
      </w:r>
      <w:r w:rsidRPr="00D92B10">
        <w:rPr>
          <w:rFonts w:eastAsia="Times New Roman"/>
          <w:bCs/>
          <w:lang w:eastAsia="ar-SA"/>
        </w:rPr>
        <w:t>aprobarea concesionării prin licitaţie publică deschisă a imobilului teren înscris în C.F. nr. 77074 - Sasciori,  cu nr. cad. 77074, în suprafaţă de 277 mp., aflat in domeniul privat al comunei  Sasciori, jud. Alba</w:t>
      </w:r>
      <w:r w:rsidRPr="00D92B10">
        <w:rPr>
          <w:rFonts w:eastAsia="Times New Roman"/>
        </w:rPr>
        <w:t xml:space="preserve"> </w:t>
      </w:r>
      <w:r>
        <w:rPr>
          <w:rFonts w:eastAsia="Times New Roman"/>
        </w:rPr>
        <w:t>- Iniţiator: Primar Morar Nicolae Florin;</w:t>
      </w:r>
    </w:p>
    <w:p w:rsidR="00D92B10" w:rsidRPr="00D92B10" w:rsidRDefault="00D92B10" w:rsidP="00D92B10">
      <w:pPr>
        <w:jc w:val="both"/>
        <w:rPr>
          <w:rFonts w:eastAsia="Times New Roman"/>
          <w:bCs/>
        </w:rPr>
      </w:pPr>
    </w:p>
    <w:p w:rsidR="007B3D0E" w:rsidRDefault="007B3D0E" w:rsidP="007B3D0E">
      <w:pPr>
        <w:jc w:val="both"/>
        <w:rPr>
          <w:rFonts w:eastAsia="Times New Roman"/>
        </w:rPr>
      </w:pPr>
      <w:r>
        <w:rPr>
          <w:rFonts w:eastAsia="Times New Roman"/>
          <w:b/>
          <w:bCs/>
        </w:rPr>
        <w:t>10</w:t>
      </w:r>
      <w:r w:rsidRPr="00342FD4">
        <w:rPr>
          <w:rFonts w:eastAsia="Times New Roman"/>
          <w:b/>
          <w:bCs/>
        </w:rPr>
        <w:t>.</w:t>
      </w:r>
      <w:r>
        <w:rPr>
          <w:rFonts w:eastAsia="Times New Roman"/>
        </w:rPr>
        <w:t xml:space="preserve"> </w:t>
      </w:r>
      <w:r>
        <w:rPr>
          <w:rFonts w:eastAsia="Times New Roman"/>
          <w:b/>
          <w:color w:val="1D2228"/>
          <w:shd w:val="clear" w:color="auto" w:fill="FFFFFF"/>
        </w:rPr>
        <w:t xml:space="preserve">PROIECT DE HOTĂRÂRE </w:t>
      </w:r>
      <w:r>
        <w:t>privind</w:t>
      </w:r>
      <w:r>
        <w:t xml:space="preserve"> aprobarea Devizului general actualizat și a indicatorilor tehnico economici în urma finalizării achiziției de lucrări precum și aprobarea </w:t>
      </w:r>
      <w:r>
        <w:lastRenderedPageBreak/>
        <w:t>cheltuielilor care se finanțează din bugetul local pentru obiectivul de investiții ”Rețea de canalizare în Laz, Sebeșel, Săsciori, Răchita, Colonie, Comuna Săsciori, jud.Alba”</w:t>
      </w:r>
      <w:r w:rsidRPr="007B3D0E">
        <w:rPr>
          <w:rFonts w:eastAsia="Times New Roman"/>
          <w:bCs/>
          <w:lang w:eastAsia="en-US"/>
        </w:rPr>
        <w:t xml:space="preserve"> </w:t>
      </w:r>
      <w:r>
        <w:rPr>
          <w:rFonts w:eastAsia="Times New Roman"/>
          <w:bCs/>
          <w:lang w:eastAsia="en-US"/>
        </w:rPr>
        <w:t>-</w:t>
      </w:r>
      <w:r w:rsidRPr="009A5FF0">
        <w:rPr>
          <w:rFonts w:eastAsia="Times New Roman"/>
        </w:rPr>
        <w:t xml:space="preserve"> </w:t>
      </w:r>
      <w:r>
        <w:rPr>
          <w:rFonts w:eastAsia="Times New Roman"/>
        </w:rPr>
        <w:t>Iniţiator: Primar Morar Nicolae Florin;</w:t>
      </w:r>
    </w:p>
    <w:p w:rsidR="009A5FF0" w:rsidRDefault="009A5FF0" w:rsidP="00693DC1">
      <w:pPr>
        <w:jc w:val="both"/>
      </w:pPr>
    </w:p>
    <w:p w:rsidR="009A5FF0" w:rsidRDefault="009A5FF0" w:rsidP="00693DC1">
      <w:pPr>
        <w:jc w:val="both"/>
        <w:rPr>
          <w:rFonts w:eastAsia="Times New Roman"/>
        </w:rPr>
      </w:pPr>
    </w:p>
    <w:p w:rsidR="003B2FB9" w:rsidRDefault="009E64EA" w:rsidP="002238EA">
      <w:pPr>
        <w:jc w:val="both"/>
        <w:rPr>
          <w:rFonts w:eastAsia="Times New Roman"/>
          <w:b/>
        </w:rPr>
      </w:pPr>
      <w:r>
        <w:rPr>
          <w:rFonts w:eastAsia="Times New Roman"/>
          <w:b/>
        </w:rPr>
        <w:t>1</w:t>
      </w:r>
      <w:r w:rsidR="00FE3BA3">
        <w:rPr>
          <w:rFonts w:eastAsia="Times New Roman"/>
          <w:b/>
        </w:rPr>
        <w:t>1</w:t>
      </w:r>
      <w:r>
        <w:rPr>
          <w:rFonts w:eastAsia="Times New Roman"/>
          <w:b/>
        </w:rPr>
        <w:t>.</w:t>
      </w:r>
      <w:r w:rsidR="00382445">
        <w:rPr>
          <w:rFonts w:eastAsia="Times New Roman"/>
          <w:b/>
        </w:rPr>
        <w:t xml:space="preserve"> PROBLEME CURENTE</w:t>
      </w:r>
      <w:r w:rsidR="008D02BC">
        <w:rPr>
          <w:rFonts w:eastAsia="Times New Roman"/>
          <w:b/>
        </w:rPr>
        <w:t>.</w:t>
      </w:r>
    </w:p>
    <w:p w:rsidR="000950E3" w:rsidRDefault="000950E3" w:rsidP="002238EA">
      <w:pPr>
        <w:jc w:val="both"/>
        <w:rPr>
          <w:rFonts w:eastAsia="Times New Roman"/>
          <w:b/>
        </w:rPr>
      </w:pPr>
    </w:p>
    <w:p w:rsidR="000950E3" w:rsidRDefault="000950E3" w:rsidP="002238EA">
      <w:pPr>
        <w:jc w:val="both"/>
        <w:rPr>
          <w:rFonts w:eastAsia="Times New Roman"/>
          <w:b/>
        </w:rPr>
      </w:pPr>
    </w:p>
    <w:p w:rsidR="000950E3" w:rsidRDefault="000950E3" w:rsidP="002238EA">
      <w:pPr>
        <w:jc w:val="both"/>
        <w:rPr>
          <w:rFonts w:eastAsia="Times New Roman"/>
          <w:b/>
        </w:rPr>
      </w:pPr>
    </w:p>
    <w:p w:rsidR="003B2FB9" w:rsidRDefault="00000000">
      <w:pPr>
        <w:ind w:right="-44"/>
        <w:jc w:val="both"/>
      </w:pPr>
      <w:r>
        <w:rPr>
          <w:rFonts w:eastAsia="Times New Roman"/>
        </w:rPr>
        <w:t xml:space="preserve">                                               </w:t>
      </w:r>
      <w:r>
        <w:t xml:space="preserve">Comuna Săsciori, data </w:t>
      </w:r>
      <w:r w:rsidR="00681EE2">
        <w:t>2</w:t>
      </w:r>
      <w:r w:rsidR="00D46C78">
        <w:t>3</w:t>
      </w:r>
      <w:r>
        <w:t>.</w:t>
      </w:r>
      <w:r w:rsidR="00AA5A79">
        <w:t>0</w:t>
      </w:r>
      <w:r w:rsidR="00D46C78">
        <w:t>8</w:t>
      </w:r>
      <w:r>
        <w:t>.202</w:t>
      </w:r>
      <w:r w:rsidR="00AA5A79">
        <w:t>4</w:t>
      </w:r>
    </w:p>
    <w:p w:rsidR="007B3D0E" w:rsidRDefault="007B3D0E">
      <w:pPr>
        <w:ind w:right="-44"/>
        <w:jc w:val="both"/>
      </w:pPr>
    </w:p>
    <w:p w:rsidR="007B3D0E" w:rsidRDefault="007B3D0E">
      <w:pPr>
        <w:ind w:right="-44"/>
        <w:jc w:val="both"/>
      </w:pPr>
    </w:p>
    <w:p w:rsidR="003B2FB9" w:rsidRDefault="003B2FB9">
      <w:pPr>
        <w:ind w:right="-44"/>
        <w:jc w:val="both"/>
      </w:pPr>
    </w:p>
    <w:p w:rsidR="003B2FB9" w:rsidRDefault="00000000">
      <w:pPr>
        <w:ind w:right="-44"/>
        <w:jc w:val="both"/>
        <w:rPr>
          <w:rFonts w:eastAsia="Times New Roman"/>
        </w:rPr>
      </w:pPr>
      <w:r>
        <w:t xml:space="preserve">                    Primar</w:t>
      </w:r>
      <w:r>
        <w:tab/>
      </w:r>
      <w:r>
        <w:tab/>
      </w:r>
      <w:r>
        <w:tab/>
      </w:r>
      <w:r>
        <w:tab/>
      </w:r>
      <w:r>
        <w:tab/>
        <w:t xml:space="preserve">      Contrasemnează pentru legalitate,</w:t>
      </w:r>
    </w:p>
    <w:p w:rsidR="003B2FB9" w:rsidRDefault="00000000">
      <w:r>
        <w:t xml:space="preserve">           Morar Florin Nicolae                                                Secretar general al comunei, </w:t>
      </w:r>
    </w:p>
    <w:p w:rsidR="003B2FB9" w:rsidRDefault="00000000">
      <w:r>
        <w:t xml:space="preserve">                                                                                                  Groza Ligia Daniela</w:t>
      </w:r>
      <w:r>
        <w:tab/>
      </w:r>
      <w:r>
        <w:tab/>
      </w:r>
      <w:r>
        <w:tab/>
        <w:t xml:space="preserve">                                                 </w:t>
      </w:r>
    </w:p>
    <w:sectPr w:rsidR="003B2FB9" w:rsidSect="007B3D0E">
      <w:headerReference w:type="default" r:id="rId9"/>
      <w:footerReference w:type="default" r:id="rId10"/>
      <w:pgSz w:w="11907" w:h="16839"/>
      <w:pgMar w:top="851" w:right="1134" w:bottom="1701"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A2D23" w:rsidRDefault="006A2D23">
      <w:r>
        <w:separator/>
      </w:r>
    </w:p>
  </w:endnote>
  <w:endnote w:type="continuationSeparator" w:id="0">
    <w:p w:rsidR="006A2D23" w:rsidRDefault="006A2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57403763"/>
      <w:docPartObj>
        <w:docPartGallery w:val="AutoText"/>
      </w:docPartObj>
    </w:sdtPr>
    <w:sdtContent>
      <w:sdt>
        <w:sdtPr>
          <w:id w:val="1728636285"/>
          <w:docPartObj>
            <w:docPartGallery w:val="AutoText"/>
          </w:docPartObj>
        </w:sdtPr>
        <w:sdtContent>
          <w:p w:rsidR="003B2FB9" w:rsidRDefault="00000000">
            <w:pPr>
              <w:pStyle w:val="Footer"/>
              <w:jc w:val="center"/>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4</w:t>
            </w:r>
            <w:r>
              <w:rPr>
                <w:b/>
                <w:bCs/>
              </w:rPr>
              <w:fldChar w:fldCharType="end"/>
            </w:r>
          </w:p>
        </w:sdtContent>
      </w:sdt>
    </w:sdtContent>
  </w:sdt>
  <w:p w:rsidR="003B2FB9" w:rsidRDefault="003B2F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A2D23" w:rsidRDefault="006A2D23">
      <w:r>
        <w:separator/>
      </w:r>
    </w:p>
  </w:footnote>
  <w:footnote w:type="continuationSeparator" w:id="0">
    <w:p w:rsidR="006A2D23" w:rsidRDefault="006A2D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2FB9" w:rsidRDefault="00000000">
    <w:pPr>
      <w:tabs>
        <w:tab w:val="left" w:pos="195"/>
        <w:tab w:val="left" w:pos="3345"/>
        <w:tab w:val="center" w:pos="4592"/>
      </w:tabs>
      <w:rPr>
        <w:rFonts w:eastAsiaTheme="minorEastAsia" w:cstheme="minorBidi"/>
        <w:b/>
        <w:bCs/>
      </w:rPr>
    </w:pPr>
    <w:r>
      <w:rPr>
        <w:rFonts w:eastAsiaTheme="minorEastAsia" w:cstheme="minorBidi"/>
        <w:b/>
        <w:bCs/>
        <w:noProof/>
      </w:rPr>
      <w:drawing>
        <wp:anchor distT="0" distB="0" distL="114300" distR="114300" simplePos="0" relativeHeight="251660288" behindDoc="1" locked="0" layoutInCell="1" allowOverlap="1">
          <wp:simplePos x="0" y="0"/>
          <wp:positionH relativeFrom="margin">
            <wp:align>left</wp:align>
          </wp:positionH>
          <wp:positionV relativeFrom="paragraph">
            <wp:posOffset>-212090</wp:posOffset>
          </wp:positionV>
          <wp:extent cx="914400" cy="1000125"/>
          <wp:effectExtent l="0" t="0" r="0" b="9525"/>
          <wp:wrapNone/>
          <wp:docPr id="33600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34568"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914400" cy="1000125"/>
                  </a:xfrm>
                  <a:prstGeom prst="rect">
                    <a:avLst/>
                  </a:prstGeom>
                  <a:noFill/>
                  <a:ln>
                    <a:noFill/>
                  </a:ln>
                </pic:spPr>
              </pic:pic>
            </a:graphicData>
          </a:graphic>
        </wp:anchor>
      </w:drawing>
    </w:r>
    <w:r>
      <w:rPr>
        <w:rFonts w:eastAsiaTheme="minorEastAsia" w:cstheme="minorBidi"/>
        <w:b/>
        <w:bCs/>
      </w:rPr>
      <w:tab/>
    </w:r>
    <w:r>
      <w:rPr>
        <w:rFonts w:eastAsiaTheme="minorEastAsia" w:cstheme="minorBidi"/>
        <w:b/>
        <w:bCs/>
      </w:rPr>
      <w:tab/>
    </w:r>
    <w:r>
      <w:rPr>
        <w:rFonts w:eastAsiaTheme="minorEastAsia" w:cstheme="minorBidi"/>
        <w:b/>
        <w:bCs/>
      </w:rPr>
      <w:tab/>
      <w:t>ROMÂNIA</w:t>
    </w:r>
  </w:p>
  <w:p w:rsidR="003B2FB9" w:rsidRDefault="00000000">
    <w:pPr>
      <w:tabs>
        <w:tab w:val="left" w:pos="3345"/>
      </w:tabs>
      <w:jc w:val="center"/>
      <w:rPr>
        <w:rFonts w:eastAsiaTheme="minorEastAsia" w:cstheme="minorBidi"/>
        <w:b/>
        <w:bCs/>
      </w:rPr>
    </w:pPr>
    <w:r>
      <w:rPr>
        <w:rFonts w:eastAsiaTheme="minorEastAsia" w:cstheme="minorBidi"/>
        <w:b/>
        <w:bCs/>
      </w:rPr>
      <w:t>JUDEȚUL ALBA</w:t>
    </w:r>
  </w:p>
  <w:p w:rsidR="003B2FB9" w:rsidRDefault="00000000">
    <w:pPr>
      <w:tabs>
        <w:tab w:val="left" w:pos="3345"/>
      </w:tabs>
      <w:jc w:val="center"/>
      <w:rPr>
        <w:rFonts w:eastAsiaTheme="minorEastAsia" w:cstheme="minorBidi"/>
        <w:b/>
        <w:bCs/>
      </w:rPr>
    </w:pPr>
    <w:r>
      <w:rPr>
        <w:rFonts w:eastAsiaTheme="minorEastAsia" w:cstheme="minorBidi"/>
        <w:b/>
        <w:bCs/>
      </w:rPr>
      <w:t>COMUNA SĂSCIORI</w:t>
    </w:r>
  </w:p>
  <w:p w:rsidR="003B2FB9" w:rsidRDefault="00000000">
    <w:pPr>
      <w:tabs>
        <w:tab w:val="left" w:pos="3345"/>
      </w:tabs>
      <w:jc w:val="center"/>
      <w:rPr>
        <w:rFonts w:asciiTheme="minorHAnsi" w:eastAsiaTheme="minorEastAsia" w:hAnsiTheme="minorHAnsi" w:cstheme="minorBidi"/>
        <w:sz w:val="22"/>
        <w:szCs w:val="22"/>
      </w:rPr>
    </w:pPr>
    <w:r>
      <w:rPr>
        <w:rFonts w:eastAsiaTheme="minorEastAsia" w:cstheme="minorBidi"/>
        <w:b/>
        <w:bCs/>
      </w:rPr>
      <w:t>PRIMAR</w:t>
    </w:r>
  </w:p>
  <w:p w:rsidR="003B2FB9" w:rsidRDefault="003B2FB9">
    <w:pPr>
      <w:pStyle w:val="Header"/>
      <w:jc w:val="center"/>
      <w:rPr>
        <w:rStyle w:val="Hyperlink"/>
        <w:rFonts w:ascii="Times New Roman" w:hAnsi="Times New Roman"/>
        <w:sz w:val="24"/>
        <w:szCs w:val="24"/>
      </w:rPr>
    </w:pPr>
  </w:p>
  <w:p w:rsidR="003B2FB9" w:rsidRDefault="003B2FB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9"/>
    <w:multiLevelType w:val="multilevel"/>
    <w:tmpl w:val="00000009"/>
    <w:lvl w:ilvl="0">
      <w:start w:val="1"/>
      <w:numFmt w:val="none"/>
      <w:suff w:val="nothing"/>
      <w:lvlText w:val=""/>
      <w:lvlJc w:val="left"/>
      <w:pPr>
        <w:tabs>
          <w:tab w:val="left" w:pos="0"/>
        </w:tabs>
      </w:pPr>
      <w:rPr>
        <w:rFonts w:cs="Times New Roman"/>
      </w:rPr>
    </w:lvl>
    <w:lvl w:ilvl="1">
      <w:start w:val="1"/>
      <w:numFmt w:val="none"/>
      <w:suff w:val="nothing"/>
      <w:lvlText w:val=""/>
      <w:lvlJc w:val="left"/>
      <w:pPr>
        <w:tabs>
          <w:tab w:val="left" w:pos="0"/>
        </w:tabs>
      </w:pPr>
      <w:rPr>
        <w:rFonts w:cs="Times New Roman"/>
      </w:rPr>
    </w:lvl>
    <w:lvl w:ilvl="2">
      <w:start w:val="1"/>
      <w:numFmt w:val="none"/>
      <w:suff w:val="nothing"/>
      <w:lvlText w:val=""/>
      <w:lvlJc w:val="left"/>
      <w:pPr>
        <w:tabs>
          <w:tab w:val="left" w:pos="0"/>
        </w:tabs>
      </w:pPr>
      <w:rPr>
        <w:rFonts w:cs="Times New Roman"/>
      </w:rPr>
    </w:lvl>
    <w:lvl w:ilvl="3">
      <w:start w:val="1"/>
      <w:numFmt w:val="none"/>
      <w:suff w:val="nothing"/>
      <w:lvlText w:val=""/>
      <w:lvlJc w:val="left"/>
      <w:pPr>
        <w:tabs>
          <w:tab w:val="left" w:pos="0"/>
        </w:tabs>
      </w:pPr>
      <w:rPr>
        <w:rFonts w:cs="Times New Roman"/>
      </w:rPr>
    </w:lvl>
    <w:lvl w:ilvl="4">
      <w:start w:val="1"/>
      <w:numFmt w:val="none"/>
      <w:suff w:val="nothing"/>
      <w:lvlText w:val=""/>
      <w:lvlJc w:val="left"/>
      <w:pPr>
        <w:tabs>
          <w:tab w:val="left" w:pos="0"/>
        </w:tabs>
      </w:pPr>
      <w:rPr>
        <w:rFonts w:cs="Times New Roman"/>
      </w:rPr>
    </w:lvl>
    <w:lvl w:ilvl="5">
      <w:start w:val="1"/>
      <w:numFmt w:val="none"/>
      <w:suff w:val="nothing"/>
      <w:lvlText w:val=""/>
      <w:lvlJc w:val="left"/>
      <w:pPr>
        <w:tabs>
          <w:tab w:val="left" w:pos="0"/>
        </w:tabs>
      </w:pPr>
      <w:rPr>
        <w:rFonts w:cs="Times New Roman"/>
      </w:rPr>
    </w:lvl>
    <w:lvl w:ilvl="6">
      <w:start w:val="1"/>
      <w:numFmt w:val="none"/>
      <w:suff w:val="nothing"/>
      <w:lvlText w:val=""/>
      <w:lvlJc w:val="left"/>
      <w:pPr>
        <w:tabs>
          <w:tab w:val="left" w:pos="0"/>
        </w:tabs>
      </w:pPr>
      <w:rPr>
        <w:rFonts w:cs="Times New Roman"/>
      </w:rPr>
    </w:lvl>
    <w:lvl w:ilvl="7">
      <w:start w:val="1"/>
      <w:numFmt w:val="none"/>
      <w:suff w:val="nothing"/>
      <w:lvlText w:val=""/>
      <w:lvlJc w:val="left"/>
      <w:pPr>
        <w:tabs>
          <w:tab w:val="left" w:pos="0"/>
        </w:tabs>
      </w:pPr>
      <w:rPr>
        <w:rFonts w:cs="Times New Roman"/>
      </w:rPr>
    </w:lvl>
    <w:lvl w:ilvl="8">
      <w:start w:val="1"/>
      <w:numFmt w:val="none"/>
      <w:suff w:val="nothing"/>
      <w:lvlText w:val=""/>
      <w:lvlJc w:val="left"/>
      <w:pPr>
        <w:tabs>
          <w:tab w:val="left" w:pos="0"/>
        </w:tabs>
      </w:pPr>
      <w:rPr>
        <w:rFonts w:cs="Times New Roman"/>
      </w:rPr>
    </w:lvl>
  </w:abstractNum>
  <w:abstractNum w:abstractNumId="1" w15:restartNumberingAfterBreak="0">
    <w:nsid w:val="0D7617C4"/>
    <w:multiLevelType w:val="multilevel"/>
    <w:tmpl w:val="0D7617C4"/>
    <w:lvl w:ilvl="0">
      <w:start w:val="1"/>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4D83542"/>
    <w:multiLevelType w:val="hybridMultilevel"/>
    <w:tmpl w:val="975AD02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ED5503"/>
    <w:multiLevelType w:val="multilevel"/>
    <w:tmpl w:val="45ED5503"/>
    <w:lvl w:ilvl="0">
      <w:start w:val="1"/>
      <w:numFmt w:val="lowerLetter"/>
      <w:lvlText w:val="%1)"/>
      <w:lvlJc w:val="left"/>
      <w:pPr>
        <w:ind w:left="502"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682718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90710921">
    <w:abstractNumId w:val="3"/>
  </w:num>
  <w:num w:numId="3" w16cid:durableId="1929800462">
    <w:abstractNumId w:val="1"/>
  </w:num>
  <w:num w:numId="4" w16cid:durableId="1321543735">
    <w:abstractNumId w:val="2"/>
  </w:num>
  <w:num w:numId="5" w16cid:durableId="15943925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defaultTabStop w:val="708"/>
  <w:hyphenationZone w:val="425"/>
  <w:drawingGridHorizontalSpacing w:val="120"/>
  <w:displayHorizontalDrawingGridEvery w:val="2"/>
  <w:displayVerticalDrawingGridEvery w:val="2"/>
  <w:characterSpacingControl w:val="doNotCompress"/>
  <w:noLineBreaksAfter w:lang="zh-CN" w:val="([{·‘“〈《「『【〔〖（．［｛￡￥"/>
  <w:noLineBreaksBefore w:lang="zh-CN" w:val="!),.:;?]}¨·ˇˉ―‖’”…∶、。〃々〉》」』】〕〗！＂＇），．：；？］｀｜｝～￠"/>
  <w:doNotValidateAgainstSchema/>
  <w:doNotDemarcateInvalidXml/>
  <w:footnotePr>
    <w:footnote w:id="-1"/>
    <w:footnote w:id="0"/>
  </w:footnotePr>
  <w:endnotePr>
    <w:endnote w:id="-1"/>
    <w:endnote w:id="0"/>
  </w:endnotePr>
  <w:compat>
    <w:spaceForUL/>
    <w:doNotLeaveBackslashAlon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D15"/>
    <w:rsid w:val="000007B1"/>
    <w:rsid w:val="00003629"/>
    <w:rsid w:val="000164B3"/>
    <w:rsid w:val="00016BC0"/>
    <w:rsid w:val="000207EA"/>
    <w:rsid w:val="0002567E"/>
    <w:rsid w:val="00027011"/>
    <w:rsid w:val="00027EBA"/>
    <w:rsid w:val="00031540"/>
    <w:rsid w:val="00031C4F"/>
    <w:rsid w:val="00036DD7"/>
    <w:rsid w:val="000425BA"/>
    <w:rsid w:val="00046008"/>
    <w:rsid w:val="00047373"/>
    <w:rsid w:val="00051951"/>
    <w:rsid w:val="0005263F"/>
    <w:rsid w:val="00052E88"/>
    <w:rsid w:val="00053C10"/>
    <w:rsid w:val="00056F21"/>
    <w:rsid w:val="000571D8"/>
    <w:rsid w:val="00064689"/>
    <w:rsid w:val="000664BD"/>
    <w:rsid w:val="00070D87"/>
    <w:rsid w:val="00072F40"/>
    <w:rsid w:val="00074237"/>
    <w:rsid w:val="00081937"/>
    <w:rsid w:val="00084A6A"/>
    <w:rsid w:val="00094CCC"/>
    <w:rsid w:val="000950E3"/>
    <w:rsid w:val="00097BFF"/>
    <w:rsid w:val="00097C6D"/>
    <w:rsid w:val="000A0233"/>
    <w:rsid w:val="000A3ED2"/>
    <w:rsid w:val="000A6557"/>
    <w:rsid w:val="000A6F0B"/>
    <w:rsid w:val="000B32CA"/>
    <w:rsid w:val="000B4ECE"/>
    <w:rsid w:val="000C1C9E"/>
    <w:rsid w:val="000C3A47"/>
    <w:rsid w:val="000C3A63"/>
    <w:rsid w:val="000C6A9F"/>
    <w:rsid w:val="000D2B0D"/>
    <w:rsid w:val="000D59F7"/>
    <w:rsid w:val="000D5FEF"/>
    <w:rsid w:val="000D79B2"/>
    <w:rsid w:val="000E327B"/>
    <w:rsid w:val="000F0BF3"/>
    <w:rsid w:val="000F6848"/>
    <w:rsid w:val="00101976"/>
    <w:rsid w:val="001021B5"/>
    <w:rsid w:val="00102280"/>
    <w:rsid w:val="00104AF8"/>
    <w:rsid w:val="00117D09"/>
    <w:rsid w:val="001206BC"/>
    <w:rsid w:val="00125F92"/>
    <w:rsid w:val="00134E9B"/>
    <w:rsid w:val="00143BC9"/>
    <w:rsid w:val="00147B02"/>
    <w:rsid w:val="00160396"/>
    <w:rsid w:val="0016337C"/>
    <w:rsid w:val="001636CF"/>
    <w:rsid w:val="00164C37"/>
    <w:rsid w:val="00171451"/>
    <w:rsid w:val="00177F80"/>
    <w:rsid w:val="00180E4C"/>
    <w:rsid w:val="00185BB8"/>
    <w:rsid w:val="001862C4"/>
    <w:rsid w:val="00192002"/>
    <w:rsid w:val="001A27D2"/>
    <w:rsid w:val="001A6232"/>
    <w:rsid w:val="001B0E30"/>
    <w:rsid w:val="001C302B"/>
    <w:rsid w:val="001C6210"/>
    <w:rsid w:val="001D299A"/>
    <w:rsid w:val="001D2A3F"/>
    <w:rsid w:val="001D41AF"/>
    <w:rsid w:val="001E79D6"/>
    <w:rsid w:val="001F1364"/>
    <w:rsid w:val="001F4FCE"/>
    <w:rsid w:val="001F702A"/>
    <w:rsid w:val="00202639"/>
    <w:rsid w:val="0020345A"/>
    <w:rsid w:val="002035CD"/>
    <w:rsid w:val="00205419"/>
    <w:rsid w:val="00210152"/>
    <w:rsid w:val="0021130B"/>
    <w:rsid w:val="002238EA"/>
    <w:rsid w:val="00224A57"/>
    <w:rsid w:val="0023025D"/>
    <w:rsid w:val="00231329"/>
    <w:rsid w:val="002402D2"/>
    <w:rsid w:val="002438FB"/>
    <w:rsid w:val="00244D17"/>
    <w:rsid w:val="00260425"/>
    <w:rsid w:val="00261364"/>
    <w:rsid w:val="002638DD"/>
    <w:rsid w:val="0026484B"/>
    <w:rsid w:val="00265A66"/>
    <w:rsid w:val="00265AED"/>
    <w:rsid w:val="00266B65"/>
    <w:rsid w:val="00282456"/>
    <w:rsid w:val="00282AA8"/>
    <w:rsid w:val="0028335D"/>
    <w:rsid w:val="002844F5"/>
    <w:rsid w:val="00285B56"/>
    <w:rsid w:val="00287825"/>
    <w:rsid w:val="002908F1"/>
    <w:rsid w:val="00291FBD"/>
    <w:rsid w:val="002A74CB"/>
    <w:rsid w:val="002B1589"/>
    <w:rsid w:val="002B3BF6"/>
    <w:rsid w:val="002C0543"/>
    <w:rsid w:val="002C09CE"/>
    <w:rsid w:val="002C1F58"/>
    <w:rsid w:val="002C23EE"/>
    <w:rsid w:val="002C2A7C"/>
    <w:rsid w:val="002C2D61"/>
    <w:rsid w:val="002C6FB8"/>
    <w:rsid w:val="002C7580"/>
    <w:rsid w:val="002C77D7"/>
    <w:rsid w:val="002D0CBB"/>
    <w:rsid w:val="002D207B"/>
    <w:rsid w:val="002D264C"/>
    <w:rsid w:val="002D4E58"/>
    <w:rsid w:val="002D777C"/>
    <w:rsid w:val="002E2C4F"/>
    <w:rsid w:val="002E6D37"/>
    <w:rsid w:val="002E7760"/>
    <w:rsid w:val="002F06FC"/>
    <w:rsid w:val="003004DF"/>
    <w:rsid w:val="00301677"/>
    <w:rsid w:val="00307DE5"/>
    <w:rsid w:val="00313E96"/>
    <w:rsid w:val="00315CCF"/>
    <w:rsid w:val="00324C65"/>
    <w:rsid w:val="0033025A"/>
    <w:rsid w:val="00332995"/>
    <w:rsid w:val="00342427"/>
    <w:rsid w:val="00342FD4"/>
    <w:rsid w:val="00346303"/>
    <w:rsid w:val="00346B69"/>
    <w:rsid w:val="00347431"/>
    <w:rsid w:val="00347BCF"/>
    <w:rsid w:val="0035338C"/>
    <w:rsid w:val="00356BE0"/>
    <w:rsid w:val="0036025F"/>
    <w:rsid w:val="00360A85"/>
    <w:rsid w:val="0036376A"/>
    <w:rsid w:val="00366CEA"/>
    <w:rsid w:val="00370A2C"/>
    <w:rsid w:val="00377AF1"/>
    <w:rsid w:val="00381392"/>
    <w:rsid w:val="00382445"/>
    <w:rsid w:val="003852BD"/>
    <w:rsid w:val="00387FE5"/>
    <w:rsid w:val="00393A65"/>
    <w:rsid w:val="00394E9B"/>
    <w:rsid w:val="003A7CE1"/>
    <w:rsid w:val="003B0041"/>
    <w:rsid w:val="003B2FB9"/>
    <w:rsid w:val="003B7334"/>
    <w:rsid w:val="003C6C83"/>
    <w:rsid w:val="003C7973"/>
    <w:rsid w:val="003D4C95"/>
    <w:rsid w:val="003D71D2"/>
    <w:rsid w:val="003E5845"/>
    <w:rsid w:val="003E6C23"/>
    <w:rsid w:val="003E7B7F"/>
    <w:rsid w:val="003F0A44"/>
    <w:rsid w:val="003F4ADD"/>
    <w:rsid w:val="00400781"/>
    <w:rsid w:val="00402F50"/>
    <w:rsid w:val="00412A39"/>
    <w:rsid w:val="00413718"/>
    <w:rsid w:val="004145C0"/>
    <w:rsid w:val="00430C9D"/>
    <w:rsid w:val="00435957"/>
    <w:rsid w:val="00443EDC"/>
    <w:rsid w:val="0044666B"/>
    <w:rsid w:val="004476F6"/>
    <w:rsid w:val="00451A39"/>
    <w:rsid w:val="004522C6"/>
    <w:rsid w:val="00453A4F"/>
    <w:rsid w:val="004752B6"/>
    <w:rsid w:val="004811B2"/>
    <w:rsid w:val="0048243A"/>
    <w:rsid w:val="004837F0"/>
    <w:rsid w:val="00483AE5"/>
    <w:rsid w:val="00490487"/>
    <w:rsid w:val="00493058"/>
    <w:rsid w:val="004A069E"/>
    <w:rsid w:val="004B0633"/>
    <w:rsid w:val="004C197F"/>
    <w:rsid w:val="004C1F7D"/>
    <w:rsid w:val="004C3B85"/>
    <w:rsid w:val="004C577D"/>
    <w:rsid w:val="004C5991"/>
    <w:rsid w:val="004D1353"/>
    <w:rsid w:val="004D34F5"/>
    <w:rsid w:val="004D4B02"/>
    <w:rsid w:val="004D7002"/>
    <w:rsid w:val="004D7787"/>
    <w:rsid w:val="004D7A47"/>
    <w:rsid w:val="004E27E1"/>
    <w:rsid w:val="004E2E8C"/>
    <w:rsid w:val="004F09B6"/>
    <w:rsid w:val="004F4BD0"/>
    <w:rsid w:val="004F579C"/>
    <w:rsid w:val="00502CA8"/>
    <w:rsid w:val="00507021"/>
    <w:rsid w:val="005108D5"/>
    <w:rsid w:val="00511C13"/>
    <w:rsid w:val="0051357F"/>
    <w:rsid w:val="00516CAB"/>
    <w:rsid w:val="00516EC2"/>
    <w:rsid w:val="00523A16"/>
    <w:rsid w:val="00525142"/>
    <w:rsid w:val="005312A8"/>
    <w:rsid w:val="0053303F"/>
    <w:rsid w:val="00533BA2"/>
    <w:rsid w:val="005346C2"/>
    <w:rsid w:val="00535D00"/>
    <w:rsid w:val="00540104"/>
    <w:rsid w:val="00542E0F"/>
    <w:rsid w:val="00561C62"/>
    <w:rsid w:val="00566B78"/>
    <w:rsid w:val="00567428"/>
    <w:rsid w:val="00581137"/>
    <w:rsid w:val="005822D5"/>
    <w:rsid w:val="00584BA0"/>
    <w:rsid w:val="00585C55"/>
    <w:rsid w:val="00585E59"/>
    <w:rsid w:val="00590293"/>
    <w:rsid w:val="005906F6"/>
    <w:rsid w:val="00591B3F"/>
    <w:rsid w:val="005A5C62"/>
    <w:rsid w:val="005A6404"/>
    <w:rsid w:val="005C3E6B"/>
    <w:rsid w:val="005C4652"/>
    <w:rsid w:val="005C48DF"/>
    <w:rsid w:val="005C4D3B"/>
    <w:rsid w:val="005C6125"/>
    <w:rsid w:val="005D2865"/>
    <w:rsid w:val="005D3C07"/>
    <w:rsid w:val="005F105E"/>
    <w:rsid w:val="005F48E6"/>
    <w:rsid w:val="0060195B"/>
    <w:rsid w:val="00607F52"/>
    <w:rsid w:val="006124C9"/>
    <w:rsid w:val="00616AA6"/>
    <w:rsid w:val="00620841"/>
    <w:rsid w:val="00621C77"/>
    <w:rsid w:val="00626426"/>
    <w:rsid w:val="00630543"/>
    <w:rsid w:val="00631452"/>
    <w:rsid w:val="0063248D"/>
    <w:rsid w:val="00632C7A"/>
    <w:rsid w:val="006346E8"/>
    <w:rsid w:val="00637720"/>
    <w:rsid w:val="00644CC5"/>
    <w:rsid w:val="0065000D"/>
    <w:rsid w:val="00650E3B"/>
    <w:rsid w:val="00656AE4"/>
    <w:rsid w:val="00657B47"/>
    <w:rsid w:val="006626DA"/>
    <w:rsid w:val="0066729E"/>
    <w:rsid w:val="00675158"/>
    <w:rsid w:val="00680CC9"/>
    <w:rsid w:val="00681EE2"/>
    <w:rsid w:val="00683B07"/>
    <w:rsid w:val="00691B1D"/>
    <w:rsid w:val="00693DC1"/>
    <w:rsid w:val="006A1CF8"/>
    <w:rsid w:val="006A2D23"/>
    <w:rsid w:val="006A56A1"/>
    <w:rsid w:val="006A7B25"/>
    <w:rsid w:val="006B2D13"/>
    <w:rsid w:val="006B3AC9"/>
    <w:rsid w:val="006B4928"/>
    <w:rsid w:val="006B4EAB"/>
    <w:rsid w:val="006B670B"/>
    <w:rsid w:val="006C2B6B"/>
    <w:rsid w:val="006C5E31"/>
    <w:rsid w:val="006D1D3E"/>
    <w:rsid w:val="006D3948"/>
    <w:rsid w:val="006E1238"/>
    <w:rsid w:val="006F437E"/>
    <w:rsid w:val="006F641A"/>
    <w:rsid w:val="00703F64"/>
    <w:rsid w:val="0072395D"/>
    <w:rsid w:val="00724049"/>
    <w:rsid w:val="00732D96"/>
    <w:rsid w:val="00732FB7"/>
    <w:rsid w:val="00734874"/>
    <w:rsid w:val="00734A10"/>
    <w:rsid w:val="00735354"/>
    <w:rsid w:val="007410D7"/>
    <w:rsid w:val="00742F5D"/>
    <w:rsid w:val="00751501"/>
    <w:rsid w:val="00753A61"/>
    <w:rsid w:val="00754945"/>
    <w:rsid w:val="00756395"/>
    <w:rsid w:val="00757A65"/>
    <w:rsid w:val="00757E71"/>
    <w:rsid w:val="0076205E"/>
    <w:rsid w:val="00765F42"/>
    <w:rsid w:val="00767879"/>
    <w:rsid w:val="00772BF0"/>
    <w:rsid w:val="00773136"/>
    <w:rsid w:val="00774737"/>
    <w:rsid w:val="00774EC1"/>
    <w:rsid w:val="007801B1"/>
    <w:rsid w:val="00781F8B"/>
    <w:rsid w:val="0078677E"/>
    <w:rsid w:val="00792E23"/>
    <w:rsid w:val="0079730D"/>
    <w:rsid w:val="007A1DC2"/>
    <w:rsid w:val="007A4CC4"/>
    <w:rsid w:val="007A6F1A"/>
    <w:rsid w:val="007B0474"/>
    <w:rsid w:val="007B3D0E"/>
    <w:rsid w:val="007B44B3"/>
    <w:rsid w:val="007B512F"/>
    <w:rsid w:val="007B58C7"/>
    <w:rsid w:val="007C0597"/>
    <w:rsid w:val="007C0789"/>
    <w:rsid w:val="007C35AD"/>
    <w:rsid w:val="007C3785"/>
    <w:rsid w:val="007C7675"/>
    <w:rsid w:val="007D401A"/>
    <w:rsid w:val="007D4EF9"/>
    <w:rsid w:val="007D5FD7"/>
    <w:rsid w:val="007E0524"/>
    <w:rsid w:val="007E6E49"/>
    <w:rsid w:val="007F125F"/>
    <w:rsid w:val="007F522E"/>
    <w:rsid w:val="00801555"/>
    <w:rsid w:val="0080166F"/>
    <w:rsid w:val="00803247"/>
    <w:rsid w:val="00806A69"/>
    <w:rsid w:val="00821D70"/>
    <w:rsid w:val="00831E85"/>
    <w:rsid w:val="00834592"/>
    <w:rsid w:val="008349CB"/>
    <w:rsid w:val="008455A0"/>
    <w:rsid w:val="00860B81"/>
    <w:rsid w:val="00861F88"/>
    <w:rsid w:val="0086300E"/>
    <w:rsid w:val="008727A3"/>
    <w:rsid w:val="0087460F"/>
    <w:rsid w:val="00875CA7"/>
    <w:rsid w:val="00876F22"/>
    <w:rsid w:val="00877FCE"/>
    <w:rsid w:val="00882034"/>
    <w:rsid w:val="00886FC0"/>
    <w:rsid w:val="00894AE1"/>
    <w:rsid w:val="0089739B"/>
    <w:rsid w:val="008A2925"/>
    <w:rsid w:val="008A3D78"/>
    <w:rsid w:val="008A4F89"/>
    <w:rsid w:val="008A7D75"/>
    <w:rsid w:val="008B2521"/>
    <w:rsid w:val="008B4066"/>
    <w:rsid w:val="008B5DF4"/>
    <w:rsid w:val="008B7D89"/>
    <w:rsid w:val="008B7EC3"/>
    <w:rsid w:val="008C15A5"/>
    <w:rsid w:val="008C50DE"/>
    <w:rsid w:val="008C5304"/>
    <w:rsid w:val="008D02BC"/>
    <w:rsid w:val="008D2DF4"/>
    <w:rsid w:val="008D2FFA"/>
    <w:rsid w:val="008D475A"/>
    <w:rsid w:val="008D5AA2"/>
    <w:rsid w:val="008E48DD"/>
    <w:rsid w:val="008E539D"/>
    <w:rsid w:val="008E661A"/>
    <w:rsid w:val="008F2783"/>
    <w:rsid w:val="009044DA"/>
    <w:rsid w:val="00911C11"/>
    <w:rsid w:val="00915F4C"/>
    <w:rsid w:val="009202B2"/>
    <w:rsid w:val="00930B50"/>
    <w:rsid w:val="0093214E"/>
    <w:rsid w:val="009345D1"/>
    <w:rsid w:val="00946649"/>
    <w:rsid w:val="00946C7B"/>
    <w:rsid w:val="00951673"/>
    <w:rsid w:val="009518BB"/>
    <w:rsid w:val="0095561A"/>
    <w:rsid w:val="0096333D"/>
    <w:rsid w:val="009764FE"/>
    <w:rsid w:val="0097757A"/>
    <w:rsid w:val="009830B0"/>
    <w:rsid w:val="00986533"/>
    <w:rsid w:val="009924AB"/>
    <w:rsid w:val="00992F5B"/>
    <w:rsid w:val="00994D9B"/>
    <w:rsid w:val="00997A64"/>
    <w:rsid w:val="009A4A59"/>
    <w:rsid w:val="009A5FF0"/>
    <w:rsid w:val="009B2254"/>
    <w:rsid w:val="009C1B7F"/>
    <w:rsid w:val="009C41F1"/>
    <w:rsid w:val="009D0A57"/>
    <w:rsid w:val="009D42A0"/>
    <w:rsid w:val="009E226E"/>
    <w:rsid w:val="009E296D"/>
    <w:rsid w:val="009E64EA"/>
    <w:rsid w:val="009E6556"/>
    <w:rsid w:val="009F2BBC"/>
    <w:rsid w:val="009F60D2"/>
    <w:rsid w:val="009F611E"/>
    <w:rsid w:val="009F69D9"/>
    <w:rsid w:val="009F7B07"/>
    <w:rsid w:val="00A056A8"/>
    <w:rsid w:val="00A06952"/>
    <w:rsid w:val="00A07569"/>
    <w:rsid w:val="00A07B59"/>
    <w:rsid w:val="00A25FEE"/>
    <w:rsid w:val="00A330C1"/>
    <w:rsid w:val="00A33D97"/>
    <w:rsid w:val="00A34726"/>
    <w:rsid w:val="00A36488"/>
    <w:rsid w:val="00A43936"/>
    <w:rsid w:val="00A4455D"/>
    <w:rsid w:val="00A446AC"/>
    <w:rsid w:val="00A52F3B"/>
    <w:rsid w:val="00A638D5"/>
    <w:rsid w:val="00A65374"/>
    <w:rsid w:val="00A66A8E"/>
    <w:rsid w:val="00A67EC6"/>
    <w:rsid w:val="00A7094A"/>
    <w:rsid w:val="00A70D61"/>
    <w:rsid w:val="00A81141"/>
    <w:rsid w:val="00A81163"/>
    <w:rsid w:val="00A818E8"/>
    <w:rsid w:val="00A84FD3"/>
    <w:rsid w:val="00A85D4F"/>
    <w:rsid w:val="00A87090"/>
    <w:rsid w:val="00A87C1E"/>
    <w:rsid w:val="00A87D09"/>
    <w:rsid w:val="00A91442"/>
    <w:rsid w:val="00A93DC8"/>
    <w:rsid w:val="00A93FFF"/>
    <w:rsid w:val="00AA007E"/>
    <w:rsid w:val="00AA49AC"/>
    <w:rsid w:val="00AA5A79"/>
    <w:rsid w:val="00AB0361"/>
    <w:rsid w:val="00AB125F"/>
    <w:rsid w:val="00AB375E"/>
    <w:rsid w:val="00AB69F9"/>
    <w:rsid w:val="00AC4C84"/>
    <w:rsid w:val="00AD0A7B"/>
    <w:rsid w:val="00AD1821"/>
    <w:rsid w:val="00AD2B4A"/>
    <w:rsid w:val="00AD69EF"/>
    <w:rsid w:val="00AD6A8F"/>
    <w:rsid w:val="00AE004F"/>
    <w:rsid w:val="00AE7BEA"/>
    <w:rsid w:val="00AF3C3A"/>
    <w:rsid w:val="00AF41CD"/>
    <w:rsid w:val="00AF5770"/>
    <w:rsid w:val="00AF5B19"/>
    <w:rsid w:val="00B01BC7"/>
    <w:rsid w:val="00B174C1"/>
    <w:rsid w:val="00B174DB"/>
    <w:rsid w:val="00B17E28"/>
    <w:rsid w:val="00B22929"/>
    <w:rsid w:val="00B272B9"/>
    <w:rsid w:val="00B30C04"/>
    <w:rsid w:val="00B32F25"/>
    <w:rsid w:val="00B34034"/>
    <w:rsid w:val="00B4016D"/>
    <w:rsid w:val="00B41B2E"/>
    <w:rsid w:val="00B437D8"/>
    <w:rsid w:val="00B46D93"/>
    <w:rsid w:val="00B521E3"/>
    <w:rsid w:val="00B527B4"/>
    <w:rsid w:val="00B52A73"/>
    <w:rsid w:val="00B535B8"/>
    <w:rsid w:val="00B56476"/>
    <w:rsid w:val="00B56FFA"/>
    <w:rsid w:val="00B6413E"/>
    <w:rsid w:val="00B66FB7"/>
    <w:rsid w:val="00B72ED2"/>
    <w:rsid w:val="00B74485"/>
    <w:rsid w:val="00B74613"/>
    <w:rsid w:val="00B755BD"/>
    <w:rsid w:val="00B84F4C"/>
    <w:rsid w:val="00B85204"/>
    <w:rsid w:val="00B875CC"/>
    <w:rsid w:val="00B87CFD"/>
    <w:rsid w:val="00B908C2"/>
    <w:rsid w:val="00B93219"/>
    <w:rsid w:val="00BA7A76"/>
    <w:rsid w:val="00BB33F5"/>
    <w:rsid w:val="00BC50F2"/>
    <w:rsid w:val="00BD5B32"/>
    <w:rsid w:val="00BD6080"/>
    <w:rsid w:val="00BD758B"/>
    <w:rsid w:val="00BE5074"/>
    <w:rsid w:val="00BE514F"/>
    <w:rsid w:val="00BE6EFE"/>
    <w:rsid w:val="00BE7656"/>
    <w:rsid w:val="00BF0506"/>
    <w:rsid w:val="00BF4DB0"/>
    <w:rsid w:val="00BF5727"/>
    <w:rsid w:val="00C1223C"/>
    <w:rsid w:val="00C12E95"/>
    <w:rsid w:val="00C14607"/>
    <w:rsid w:val="00C20968"/>
    <w:rsid w:val="00C21551"/>
    <w:rsid w:val="00C21960"/>
    <w:rsid w:val="00C21FD2"/>
    <w:rsid w:val="00C24D15"/>
    <w:rsid w:val="00C24D2F"/>
    <w:rsid w:val="00C253A8"/>
    <w:rsid w:val="00C36AD1"/>
    <w:rsid w:val="00C44EF3"/>
    <w:rsid w:val="00C52F34"/>
    <w:rsid w:val="00C54301"/>
    <w:rsid w:val="00C60072"/>
    <w:rsid w:val="00C6008F"/>
    <w:rsid w:val="00C7050D"/>
    <w:rsid w:val="00C7353E"/>
    <w:rsid w:val="00C80F23"/>
    <w:rsid w:val="00C810A9"/>
    <w:rsid w:val="00C84F85"/>
    <w:rsid w:val="00C85D26"/>
    <w:rsid w:val="00C94539"/>
    <w:rsid w:val="00CA7A4B"/>
    <w:rsid w:val="00CB4BA5"/>
    <w:rsid w:val="00CB7D53"/>
    <w:rsid w:val="00CC1907"/>
    <w:rsid w:val="00CC4F96"/>
    <w:rsid w:val="00CC5676"/>
    <w:rsid w:val="00CC7C8D"/>
    <w:rsid w:val="00CD1909"/>
    <w:rsid w:val="00CD45F2"/>
    <w:rsid w:val="00CD5E37"/>
    <w:rsid w:val="00CD7F9C"/>
    <w:rsid w:val="00CE2753"/>
    <w:rsid w:val="00CE2DB6"/>
    <w:rsid w:val="00CE5750"/>
    <w:rsid w:val="00CE7152"/>
    <w:rsid w:val="00CE7C59"/>
    <w:rsid w:val="00CF23F0"/>
    <w:rsid w:val="00CF4EF2"/>
    <w:rsid w:val="00CF7475"/>
    <w:rsid w:val="00D0045F"/>
    <w:rsid w:val="00D1499D"/>
    <w:rsid w:val="00D14B28"/>
    <w:rsid w:val="00D14BD9"/>
    <w:rsid w:val="00D1610D"/>
    <w:rsid w:val="00D17A3C"/>
    <w:rsid w:val="00D21548"/>
    <w:rsid w:val="00D24E82"/>
    <w:rsid w:val="00D31298"/>
    <w:rsid w:val="00D34768"/>
    <w:rsid w:val="00D34DDF"/>
    <w:rsid w:val="00D40788"/>
    <w:rsid w:val="00D414B7"/>
    <w:rsid w:val="00D43446"/>
    <w:rsid w:val="00D443BB"/>
    <w:rsid w:val="00D452EF"/>
    <w:rsid w:val="00D46C78"/>
    <w:rsid w:val="00D47EF4"/>
    <w:rsid w:val="00D528A0"/>
    <w:rsid w:val="00D54A6D"/>
    <w:rsid w:val="00D63CE2"/>
    <w:rsid w:val="00D64D23"/>
    <w:rsid w:val="00D65C8D"/>
    <w:rsid w:val="00D65F71"/>
    <w:rsid w:val="00D73BD4"/>
    <w:rsid w:val="00D752D1"/>
    <w:rsid w:val="00D76DFF"/>
    <w:rsid w:val="00D860A6"/>
    <w:rsid w:val="00D877B8"/>
    <w:rsid w:val="00D87E73"/>
    <w:rsid w:val="00D900A0"/>
    <w:rsid w:val="00D92B10"/>
    <w:rsid w:val="00D93BE2"/>
    <w:rsid w:val="00D94D64"/>
    <w:rsid w:val="00DA030D"/>
    <w:rsid w:val="00DA1277"/>
    <w:rsid w:val="00DA56BE"/>
    <w:rsid w:val="00DB4015"/>
    <w:rsid w:val="00DB647E"/>
    <w:rsid w:val="00DC1DB1"/>
    <w:rsid w:val="00DC51F4"/>
    <w:rsid w:val="00DC5660"/>
    <w:rsid w:val="00DC5EB8"/>
    <w:rsid w:val="00DC695C"/>
    <w:rsid w:val="00DD3418"/>
    <w:rsid w:val="00DD51D8"/>
    <w:rsid w:val="00DD7AC7"/>
    <w:rsid w:val="00DE09AA"/>
    <w:rsid w:val="00DE36BC"/>
    <w:rsid w:val="00DE796B"/>
    <w:rsid w:val="00E05C54"/>
    <w:rsid w:val="00E078CC"/>
    <w:rsid w:val="00E07DF0"/>
    <w:rsid w:val="00E1511D"/>
    <w:rsid w:val="00E2368F"/>
    <w:rsid w:val="00E27094"/>
    <w:rsid w:val="00E30AAF"/>
    <w:rsid w:val="00E32014"/>
    <w:rsid w:val="00E3224B"/>
    <w:rsid w:val="00E34874"/>
    <w:rsid w:val="00E35AA2"/>
    <w:rsid w:val="00E36059"/>
    <w:rsid w:val="00E41619"/>
    <w:rsid w:val="00E41C64"/>
    <w:rsid w:val="00E4488C"/>
    <w:rsid w:val="00E4565C"/>
    <w:rsid w:val="00E526FE"/>
    <w:rsid w:val="00E5596D"/>
    <w:rsid w:val="00E575DB"/>
    <w:rsid w:val="00E62A83"/>
    <w:rsid w:val="00E62EB0"/>
    <w:rsid w:val="00E64070"/>
    <w:rsid w:val="00E64444"/>
    <w:rsid w:val="00E66702"/>
    <w:rsid w:val="00E67E0E"/>
    <w:rsid w:val="00E70B82"/>
    <w:rsid w:val="00E87BD7"/>
    <w:rsid w:val="00E907E3"/>
    <w:rsid w:val="00E94DFC"/>
    <w:rsid w:val="00EA67EF"/>
    <w:rsid w:val="00EA6E15"/>
    <w:rsid w:val="00EA7331"/>
    <w:rsid w:val="00EB063F"/>
    <w:rsid w:val="00EB1334"/>
    <w:rsid w:val="00EB24DB"/>
    <w:rsid w:val="00EB68B0"/>
    <w:rsid w:val="00EB761B"/>
    <w:rsid w:val="00EB7F8D"/>
    <w:rsid w:val="00EC32B0"/>
    <w:rsid w:val="00EC6FDF"/>
    <w:rsid w:val="00EC70F0"/>
    <w:rsid w:val="00EC72D6"/>
    <w:rsid w:val="00ED362B"/>
    <w:rsid w:val="00ED7E32"/>
    <w:rsid w:val="00EE0538"/>
    <w:rsid w:val="00EE1568"/>
    <w:rsid w:val="00EE1626"/>
    <w:rsid w:val="00EE2BDF"/>
    <w:rsid w:val="00EE611F"/>
    <w:rsid w:val="00EF171A"/>
    <w:rsid w:val="00F01B18"/>
    <w:rsid w:val="00F06499"/>
    <w:rsid w:val="00F07C1A"/>
    <w:rsid w:val="00F1034A"/>
    <w:rsid w:val="00F134FB"/>
    <w:rsid w:val="00F14E73"/>
    <w:rsid w:val="00F22AA5"/>
    <w:rsid w:val="00F240C1"/>
    <w:rsid w:val="00F2652C"/>
    <w:rsid w:val="00F340F5"/>
    <w:rsid w:val="00F40BF6"/>
    <w:rsid w:val="00F4173C"/>
    <w:rsid w:val="00F42F89"/>
    <w:rsid w:val="00F45429"/>
    <w:rsid w:val="00F4609C"/>
    <w:rsid w:val="00F55702"/>
    <w:rsid w:val="00F573F9"/>
    <w:rsid w:val="00F60D5E"/>
    <w:rsid w:val="00F6385C"/>
    <w:rsid w:val="00F6565D"/>
    <w:rsid w:val="00F71F8E"/>
    <w:rsid w:val="00F725EF"/>
    <w:rsid w:val="00F73AE8"/>
    <w:rsid w:val="00F7461E"/>
    <w:rsid w:val="00F748B0"/>
    <w:rsid w:val="00F94789"/>
    <w:rsid w:val="00F96E98"/>
    <w:rsid w:val="00FA0892"/>
    <w:rsid w:val="00FA2519"/>
    <w:rsid w:val="00FB3414"/>
    <w:rsid w:val="00FB5A27"/>
    <w:rsid w:val="00FB5A6A"/>
    <w:rsid w:val="00FC07A5"/>
    <w:rsid w:val="00FC125A"/>
    <w:rsid w:val="00FC1E72"/>
    <w:rsid w:val="00FC53DE"/>
    <w:rsid w:val="00FD71CB"/>
    <w:rsid w:val="00FD76D7"/>
    <w:rsid w:val="00FE013A"/>
    <w:rsid w:val="00FE07BC"/>
    <w:rsid w:val="00FE1FA7"/>
    <w:rsid w:val="00FE3BA3"/>
    <w:rsid w:val="00FE6611"/>
    <w:rsid w:val="00FE68B7"/>
    <w:rsid w:val="00FF5FDA"/>
    <w:rsid w:val="132577D2"/>
    <w:rsid w:val="202926DD"/>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48AFBA3A"/>
  <w15:docId w15:val="{C5D6668D-8910-4DC7-B1AE-A56CD7BB2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ro-RO" w:eastAsia="ro-RO"/>
    </w:rPr>
  </w:style>
  <w:style w:type="paragraph" w:styleId="Heading1">
    <w:name w:val="heading 1"/>
    <w:basedOn w:val="Normal"/>
    <w:next w:val="Normal"/>
    <w:link w:val="Heading1Char"/>
    <w:uiPriority w:val="99"/>
    <w:qFormat/>
    <w:pPr>
      <w:keepNext/>
      <w:jc w:val="both"/>
      <w:outlineLvl w:val="0"/>
    </w:pPr>
    <w:rPr>
      <w:sz w:val="28"/>
      <w:szCs w:val="28"/>
    </w:rPr>
  </w:style>
  <w:style w:type="paragraph" w:styleId="Heading2">
    <w:name w:val="heading 2"/>
    <w:basedOn w:val="Normal"/>
    <w:next w:val="Normal"/>
    <w:link w:val="Heading2Char"/>
    <w:uiPriority w:val="99"/>
    <w:qFormat/>
    <w:pPr>
      <w:keepNext/>
      <w:outlineLvl w:val="1"/>
    </w:pPr>
    <w:rPr>
      <w:sz w:val="28"/>
      <w:szCs w:val="28"/>
    </w:rPr>
  </w:style>
  <w:style w:type="paragraph" w:styleId="Heading3">
    <w:name w:val="heading 3"/>
    <w:basedOn w:val="Normal"/>
    <w:next w:val="Normal"/>
    <w:link w:val="Heading3Char"/>
    <w:uiPriority w:val="99"/>
    <w:qFormat/>
    <w:pPr>
      <w:keepNext/>
      <w:ind w:right="-468"/>
      <w:outlineLvl w:val="2"/>
    </w:pPr>
    <w:rPr>
      <w:sz w:val="28"/>
      <w:szCs w:val="28"/>
    </w:rPr>
  </w:style>
  <w:style w:type="paragraph" w:styleId="Heading4">
    <w:name w:val="heading 4"/>
    <w:basedOn w:val="Normal"/>
    <w:next w:val="Normal"/>
    <w:link w:val="Heading4Char"/>
    <w:uiPriority w:val="9"/>
    <w:unhideWhenUsed/>
    <w:qFormat/>
    <w:pPr>
      <w:keepNext/>
      <w:keepLines/>
      <w:spacing w:before="40" w:line="276" w:lineRule="auto"/>
      <w:outlineLvl w:val="3"/>
    </w:pPr>
    <w:rPr>
      <w:rFonts w:asciiTheme="majorHAnsi" w:eastAsiaTheme="majorEastAsia" w:hAnsiTheme="majorHAnsi" w:cstheme="majorBidi"/>
      <w:i/>
      <w:iCs/>
      <w:color w:val="365F91" w:themeColor="accent1" w:themeShade="BF"/>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Pr>
      <w:rFonts w:ascii="Tahoma" w:hAnsi="Tahoma" w:cs="Tahoma"/>
      <w:sz w:val="16"/>
      <w:szCs w:val="16"/>
    </w:rPr>
  </w:style>
  <w:style w:type="paragraph" w:styleId="BodyText2">
    <w:name w:val="Body Text 2"/>
    <w:basedOn w:val="Normal"/>
    <w:link w:val="BodyText2Char"/>
    <w:uiPriority w:val="99"/>
    <w:pPr>
      <w:ind w:right="-43"/>
      <w:jc w:val="both"/>
    </w:pPr>
    <w:rPr>
      <w:sz w:val="28"/>
      <w:szCs w:val="28"/>
    </w:rPr>
  </w:style>
  <w:style w:type="paragraph" w:styleId="BodyTextIndent2">
    <w:name w:val="Body Text Indent 2"/>
    <w:basedOn w:val="Normal"/>
    <w:link w:val="BodyTextIndent2Char"/>
    <w:uiPriority w:val="99"/>
    <w:semiHidden/>
    <w:unhideWhenUsed/>
    <w:pPr>
      <w:spacing w:after="120" w:line="480" w:lineRule="auto"/>
      <w:ind w:left="283"/>
    </w:pPr>
  </w:style>
  <w:style w:type="character" w:styleId="Emphasis">
    <w:name w:val="Emphasis"/>
    <w:basedOn w:val="DefaultParagraphFont"/>
    <w:qFormat/>
    <w:rPr>
      <w:i/>
      <w:iCs/>
    </w:rPr>
  </w:style>
  <w:style w:type="paragraph" w:styleId="Footer">
    <w:name w:val="footer"/>
    <w:basedOn w:val="Normal"/>
    <w:link w:val="FooterChar"/>
    <w:uiPriority w:val="99"/>
    <w:unhideWhenUsed/>
    <w:pPr>
      <w:tabs>
        <w:tab w:val="center" w:pos="4536"/>
        <w:tab w:val="right" w:pos="9072"/>
      </w:tabs>
    </w:pPr>
  </w:style>
  <w:style w:type="paragraph" w:styleId="Header">
    <w:name w:val="header"/>
    <w:basedOn w:val="Normal"/>
    <w:link w:val="HeaderChar"/>
    <w:uiPriority w:val="99"/>
    <w:unhideWhenUsed/>
    <w:pPr>
      <w:tabs>
        <w:tab w:val="center" w:pos="4320"/>
        <w:tab w:val="right" w:pos="8640"/>
      </w:tabs>
    </w:pPr>
    <w:rPr>
      <w:rFonts w:ascii="Arial" w:hAnsi="Arial"/>
      <w:sz w:val="32"/>
      <w:szCs w:val="20"/>
    </w:rPr>
  </w:style>
  <w:style w:type="character" w:styleId="Hyperlink">
    <w:name w:val="Hyperlink"/>
    <w:basedOn w:val="DefaultParagraphFont"/>
    <w:uiPriority w:val="99"/>
    <w:unhideWhenUsed/>
    <w:rPr>
      <w:rFonts w:cs="Times New Roman"/>
      <w:color w:val="0000FF"/>
      <w:u w:val="single"/>
    </w:rPr>
  </w:style>
  <w:style w:type="paragraph" w:styleId="NormalWeb">
    <w:name w:val="Normal (Web)"/>
    <w:basedOn w:val="Normal"/>
    <w:uiPriority w:val="99"/>
    <w:unhideWhenUsed/>
    <w:pPr>
      <w:spacing w:before="100" w:beforeAutospacing="1" w:after="100" w:afterAutospacing="1"/>
    </w:pPr>
    <w:rPr>
      <w:rFonts w:eastAsia="Times New Roman"/>
    </w:rPr>
  </w:style>
  <w:style w:type="character" w:styleId="Strong">
    <w:name w:val="Strong"/>
    <w:basedOn w:val="DefaultParagraphFont"/>
    <w:qFormat/>
    <w:rPr>
      <w:b/>
      <w:bC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pPr>
      <w:suppressAutoHyphens/>
      <w:spacing w:before="1" w:line="100" w:lineRule="atLeast"/>
      <w:ind w:left="1300"/>
      <w:jc w:val="center"/>
    </w:pPr>
    <w:rPr>
      <w:rFonts w:eastAsia="Times New Roman"/>
      <w:b/>
      <w:bCs/>
      <w:kern w:val="1"/>
      <w:sz w:val="32"/>
      <w:szCs w:val="32"/>
      <w:lang w:eastAsia="ar-SA"/>
    </w:rPr>
  </w:style>
  <w:style w:type="character" w:customStyle="1" w:styleId="Heading1Char">
    <w:name w:val="Heading 1 Char"/>
    <w:basedOn w:val="DefaultParagraphFont"/>
    <w:link w:val="Heading1"/>
    <w:uiPriority w:val="9"/>
    <w:locked/>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heme="majorBidi"/>
      <w:b/>
      <w:bCs/>
      <w:sz w:val="26"/>
      <w:szCs w:val="26"/>
    </w:rPr>
  </w:style>
  <w:style w:type="paragraph" w:customStyle="1" w:styleId="BodyText1">
    <w:name w:val="Body Text1"/>
    <w:basedOn w:val="Normal"/>
    <w:uiPriority w:val="99"/>
    <w:pPr>
      <w:tabs>
        <w:tab w:val="left" w:pos="1960"/>
      </w:tabs>
      <w:ind w:right="-828"/>
      <w:jc w:val="both"/>
    </w:pPr>
    <w:rPr>
      <w:sz w:val="28"/>
      <w:szCs w:val="28"/>
    </w:rPr>
  </w:style>
  <w:style w:type="character" w:customStyle="1" w:styleId="BodyText2Char">
    <w:name w:val="Body Text 2 Char"/>
    <w:basedOn w:val="DefaultParagraphFont"/>
    <w:link w:val="BodyText2"/>
    <w:uiPriority w:val="99"/>
    <w:semiHidden/>
    <w:locked/>
    <w:rPr>
      <w:rFonts w:cs="Times New Roman"/>
      <w:sz w:val="24"/>
      <w:szCs w:val="24"/>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character" w:customStyle="1" w:styleId="HeaderChar">
    <w:name w:val="Header Char"/>
    <w:basedOn w:val="DefaultParagraphFont"/>
    <w:link w:val="Header"/>
    <w:uiPriority w:val="99"/>
    <w:locked/>
    <w:rPr>
      <w:rFonts w:ascii="Arial" w:hAnsi="Arial" w:cs="Times New Roman"/>
      <w:sz w:val="20"/>
      <w:szCs w:val="20"/>
    </w:rPr>
  </w:style>
  <w:style w:type="paragraph" w:styleId="ListParagraph">
    <w:name w:val="List Paragraph"/>
    <w:basedOn w:val="Normal"/>
    <w:uiPriority w:val="34"/>
    <w:qFormat/>
    <w:pPr>
      <w:spacing w:after="200" w:line="276" w:lineRule="auto"/>
      <w:ind w:left="720"/>
      <w:contextualSpacing/>
    </w:pPr>
    <w:rPr>
      <w:rFonts w:asciiTheme="minorHAnsi" w:eastAsiaTheme="minorEastAsia" w:hAnsiTheme="minorHAnsi" w:cstheme="minorBidi"/>
      <w:sz w:val="22"/>
      <w:szCs w:val="22"/>
    </w:rPr>
  </w:style>
  <w:style w:type="character" w:customStyle="1" w:styleId="FooterChar">
    <w:name w:val="Footer Char"/>
    <w:basedOn w:val="DefaultParagraphFont"/>
    <w:link w:val="Footer"/>
    <w:uiPriority w:val="99"/>
    <w:rPr>
      <w:sz w:val="24"/>
      <w:szCs w:val="24"/>
    </w:rPr>
  </w:style>
  <w:style w:type="paragraph" w:customStyle="1" w:styleId="Default">
    <w:name w:val="Default"/>
    <w:pPr>
      <w:autoSpaceDE w:val="0"/>
      <w:autoSpaceDN w:val="0"/>
      <w:adjustRightInd w:val="0"/>
    </w:pPr>
    <w:rPr>
      <w:rFonts w:eastAsia="Times New Roman"/>
      <w:color w:val="000000"/>
      <w:sz w:val="24"/>
      <w:szCs w:val="24"/>
    </w:rPr>
  </w:style>
  <w:style w:type="paragraph" w:customStyle="1" w:styleId="Standard">
    <w:name w:val="Standard"/>
    <w:pPr>
      <w:widowControl w:val="0"/>
      <w:suppressAutoHyphens/>
      <w:autoSpaceDN w:val="0"/>
      <w:jc w:val="both"/>
      <w:textAlignment w:val="baseline"/>
    </w:pPr>
    <w:rPr>
      <w:kern w:val="3"/>
      <w:sz w:val="21"/>
      <w:lang w:eastAsia="zh-CN"/>
    </w:rPr>
  </w:style>
  <w:style w:type="paragraph" w:customStyle="1" w:styleId="western">
    <w:name w:val="western"/>
    <w:basedOn w:val="Normal"/>
    <w:semiHidden/>
    <w:pPr>
      <w:spacing w:before="100" w:beforeAutospacing="1" w:after="100" w:afterAutospacing="1"/>
    </w:pPr>
    <w:rPr>
      <w:rFonts w:eastAsia="Calibri"/>
      <w:color w:val="000000"/>
      <w:lang w:val="en-US" w:eastAsia="en-US"/>
    </w:rPr>
  </w:style>
  <w:style w:type="paragraph" w:styleId="NoSpacing">
    <w:name w:val="No Spacing"/>
    <w:qFormat/>
    <w:pPr>
      <w:suppressAutoHyphens/>
    </w:pPr>
    <w:rPr>
      <w:rFonts w:ascii="Arial" w:eastAsia="Arial" w:hAnsi="Arial" w:cs="Arial"/>
      <w:sz w:val="24"/>
      <w:szCs w:val="24"/>
      <w:lang w:val="ro-RO" w:eastAsia="zh-CN"/>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Pr>
      <w:rFonts w:ascii="Arial" w:eastAsia="Times New Roman" w:hAnsi="Arial"/>
      <w:lang w:val="pl-PL" w:eastAsia="pl-PL"/>
    </w:rPr>
  </w:style>
  <w:style w:type="character" w:customStyle="1" w:styleId="BodyTextIndent2Char">
    <w:name w:val="Body Text Indent 2 Char"/>
    <w:basedOn w:val="DefaultParagraphFont"/>
    <w:link w:val="BodyTextIndent2"/>
    <w:uiPriority w:val="99"/>
    <w:semiHidden/>
    <w:rPr>
      <w:sz w:val="24"/>
      <w:szCs w:val="24"/>
    </w:rPr>
  </w:style>
  <w:style w:type="character" w:customStyle="1" w:styleId="TitleChar">
    <w:name w:val="Title Char"/>
    <w:basedOn w:val="DefaultParagraphFont"/>
    <w:link w:val="Title"/>
    <w:rPr>
      <w:rFonts w:eastAsia="Times New Roman"/>
      <w:b/>
      <w:bCs/>
      <w:kern w:val="1"/>
      <w:sz w:val="32"/>
      <w:szCs w:val="32"/>
      <w:lang w:eastAsia="ar-SA"/>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365F91" w:themeColor="accent1" w:themeShade="BF"/>
      <w:lang w:val="en-US" w:eastAsia="en-US"/>
    </w:rPr>
  </w:style>
  <w:style w:type="character" w:customStyle="1" w:styleId="fontstyle01">
    <w:name w:val="fontstyle01"/>
    <w:basedOn w:val="DefaultParagraphFont"/>
    <w:rPr>
      <w:rFonts w:ascii="TimesNewRomanPSMT" w:hAnsi="TimesNewRomanPSMT" w:hint="default"/>
      <w:color w:val="000000"/>
      <w:sz w:val="26"/>
      <w:szCs w:val="26"/>
    </w:rPr>
  </w:style>
  <w:style w:type="paragraph" w:customStyle="1" w:styleId="CaracterCaracterCaracter">
    <w:name w:val="Caracter Caracter Caracter"/>
    <w:basedOn w:val="Normal"/>
    <w:rsid w:val="00CE7152"/>
    <w:rPr>
      <w:rFonts w:eastAsia="Times New Roman"/>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6215635">
      <w:bodyDiv w:val="1"/>
      <w:marLeft w:val="0"/>
      <w:marRight w:val="0"/>
      <w:marTop w:val="0"/>
      <w:marBottom w:val="0"/>
      <w:divBdr>
        <w:top w:val="none" w:sz="0" w:space="0" w:color="auto"/>
        <w:left w:val="none" w:sz="0" w:space="0" w:color="auto"/>
        <w:bottom w:val="none" w:sz="0" w:space="0" w:color="auto"/>
        <w:right w:val="none" w:sz="0" w:space="0" w:color="auto"/>
      </w:divBdr>
    </w:div>
    <w:div w:id="1234466585">
      <w:bodyDiv w:val="1"/>
      <w:marLeft w:val="0"/>
      <w:marRight w:val="0"/>
      <w:marTop w:val="0"/>
      <w:marBottom w:val="0"/>
      <w:divBdr>
        <w:top w:val="none" w:sz="0" w:space="0" w:color="auto"/>
        <w:left w:val="none" w:sz="0" w:space="0" w:color="auto"/>
        <w:bottom w:val="none" w:sz="0" w:space="0" w:color="auto"/>
        <w:right w:val="none" w:sz="0" w:space="0" w:color="auto"/>
      </w:divBdr>
    </w:div>
    <w:div w:id="13992794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5A0789E-A14C-41AC-9B68-74A4AD409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856</Words>
  <Characters>4881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Crinel</dc:creator>
  <cp:lastModifiedBy>ft5nh7</cp:lastModifiedBy>
  <cp:revision>8</cp:revision>
  <cp:lastPrinted>2024-06-26T10:17:00Z</cp:lastPrinted>
  <dcterms:created xsi:type="dcterms:W3CDTF">2024-08-23T06:04:00Z</dcterms:created>
  <dcterms:modified xsi:type="dcterms:W3CDTF">2024-08-23T10:32:00Z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1033-12.2.0.13266</vt:lpwstr>
  </property>
  <property fmtid="{D5CDD505-2E9C-101B-9397-08002B2CF9AE}" pid="3" name="ICV">
    <vt:lpwstr>39C9652413C8490FA37FD96669EFBE14_13</vt:lpwstr>
  </property>
</Properties>
</file>